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131AD7" w14:textId="4EFC54D4" w:rsidR="00353BD6" w:rsidRDefault="005F0A6C" w:rsidP="00353BD6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Sokołów M</w:t>
      </w:r>
      <w:r w:rsidR="002E5286">
        <w:rPr>
          <w:rFonts w:ascii="Calibri" w:eastAsia="Times New Roman" w:hAnsi="Calibri" w:cs="Times New Roman"/>
          <w:sz w:val="24"/>
          <w:szCs w:val="24"/>
          <w:lang w:eastAsia="pl-PL"/>
        </w:rPr>
        <w:t>ałopolski</w:t>
      </w:r>
      <w:r w:rsidR="005933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992EB2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1E3C9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992EB2">
        <w:rPr>
          <w:rFonts w:ascii="Calibri" w:eastAsia="Times New Roman" w:hAnsi="Calibri" w:cs="Times New Roman"/>
          <w:sz w:val="24"/>
          <w:szCs w:val="24"/>
          <w:lang w:eastAsia="pl-PL"/>
        </w:rPr>
        <w:t>września</w:t>
      </w:r>
      <w:r w:rsidR="001E3C9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 w:rsidR="00DD2EFD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992EB2">
        <w:rPr>
          <w:rFonts w:ascii="Calibri" w:eastAsia="Times New Roman" w:hAnsi="Calibri" w:cs="Times New Roman"/>
          <w:sz w:val="24"/>
          <w:szCs w:val="24"/>
          <w:lang w:eastAsia="pl-PL"/>
        </w:rPr>
        <w:t>4</w:t>
      </w:r>
      <w:r w:rsidR="00353BD6" w:rsidRPr="00353BD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</w:t>
      </w:r>
      <w:r w:rsidR="001E3C9F">
        <w:rPr>
          <w:rFonts w:ascii="Calibri" w:eastAsia="Times New Roman" w:hAnsi="Calibri" w:cs="Times New Roman"/>
          <w:sz w:val="24"/>
          <w:szCs w:val="24"/>
          <w:lang w:eastAsia="pl-PL"/>
        </w:rPr>
        <w:t>oku</w:t>
      </w:r>
    </w:p>
    <w:p w14:paraId="076A9E59" w14:textId="77777777" w:rsidR="00A33FA9" w:rsidRPr="00353BD6" w:rsidRDefault="00A33FA9" w:rsidP="00A33FA9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33A09D11" w14:textId="77777777" w:rsidR="00180FC1" w:rsidRDefault="00180FC1" w:rsidP="00DD593A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33B672C3" w14:textId="77777777" w:rsidR="00180FC1" w:rsidRDefault="00180FC1" w:rsidP="00353BD6">
      <w:pPr>
        <w:spacing w:after="0" w:line="240" w:lineRule="auto"/>
        <w:ind w:left="-480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795D77A8" w14:textId="77777777" w:rsidR="00353BD6" w:rsidRPr="00A30C3A" w:rsidRDefault="00DE4994" w:rsidP="00A30C3A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A30C3A">
        <w:rPr>
          <w:rFonts w:ascii="Calibri" w:eastAsia="Times New Roman" w:hAnsi="Calibri" w:cs="Times New Roman"/>
          <w:b/>
          <w:sz w:val="28"/>
          <w:szCs w:val="28"/>
          <w:lang w:eastAsia="pl-PL"/>
        </w:rPr>
        <w:t>ZAPYTANIE CENOWE</w:t>
      </w:r>
    </w:p>
    <w:p w14:paraId="11C4598D" w14:textId="31FD9515" w:rsidR="00A30C3A" w:rsidRPr="00002FA4" w:rsidRDefault="00A30C3A" w:rsidP="00A30C3A">
      <w:pPr>
        <w:tabs>
          <w:tab w:val="left" w:pos="708"/>
        </w:tabs>
        <w:suppressAutoHyphens/>
        <w:spacing w:after="200" w:line="276" w:lineRule="auto"/>
        <w:contextualSpacing/>
        <w:jc w:val="center"/>
        <w:rPr>
          <w:rFonts w:eastAsia="Lucida Sans Unicode" w:cstheme="minorHAnsi"/>
          <w:b/>
          <w:color w:val="00000A"/>
        </w:rPr>
      </w:pPr>
      <w:r>
        <w:rPr>
          <w:rFonts w:eastAsia="Lucida Sans Unicode" w:cstheme="minorHAnsi"/>
          <w:b/>
          <w:color w:val="00000A"/>
        </w:rPr>
        <w:t>na dostawę</w:t>
      </w:r>
      <w:r w:rsidRPr="00002FA4">
        <w:rPr>
          <w:rFonts w:eastAsia="Lucida Sans Unicode" w:cstheme="minorHAnsi"/>
          <w:b/>
          <w:color w:val="00000A"/>
        </w:rPr>
        <w:t xml:space="preserve"> </w:t>
      </w:r>
      <w:bookmarkStart w:id="0" w:name="_Hlk151034622"/>
      <w:r w:rsidR="00C15C83">
        <w:rPr>
          <w:rFonts w:eastAsia="Lucida Sans Unicode" w:cstheme="minorHAnsi"/>
          <w:b/>
          <w:color w:val="00000A"/>
        </w:rPr>
        <w:t>sprzętu komputerowego</w:t>
      </w:r>
      <w:r w:rsidR="00292ED2">
        <w:rPr>
          <w:rFonts w:eastAsia="Lucida Sans Unicode" w:cstheme="minorHAnsi"/>
          <w:b/>
          <w:color w:val="00000A"/>
        </w:rPr>
        <w:t xml:space="preserve"> i </w:t>
      </w:r>
      <w:r w:rsidR="00C15C83">
        <w:rPr>
          <w:rFonts w:eastAsia="Lucida Sans Unicode" w:cstheme="minorHAnsi"/>
          <w:b/>
          <w:color w:val="00000A"/>
        </w:rPr>
        <w:t xml:space="preserve">oprogramowania </w:t>
      </w:r>
      <w:r w:rsidRPr="00002FA4">
        <w:rPr>
          <w:rFonts w:eastAsia="Lucida Sans Unicode" w:cstheme="minorHAnsi"/>
          <w:b/>
          <w:color w:val="00000A"/>
        </w:rPr>
        <w:t xml:space="preserve">dla </w:t>
      </w:r>
      <w:r w:rsidR="00C15C83">
        <w:rPr>
          <w:rFonts w:eastAsia="Lucida Sans Unicode" w:cstheme="minorHAnsi"/>
          <w:b/>
          <w:color w:val="00000A"/>
        </w:rPr>
        <w:t xml:space="preserve">Zakładu Komunalnego </w:t>
      </w:r>
      <w:bookmarkEnd w:id="0"/>
      <w:r w:rsidR="00F849B7">
        <w:rPr>
          <w:rFonts w:eastAsia="Lucida Sans Unicode" w:cstheme="minorHAnsi"/>
          <w:b/>
          <w:color w:val="00000A"/>
        </w:rPr>
        <w:br/>
        <w:t xml:space="preserve">w </w:t>
      </w:r>
      <w:r w:rsidRPr="00002FA4">
        <w:rPr>
          <w:rFonts w:eastAsia="Lucida Sans Unicode" w:cstheme="minorHAnsi"/>
          <w:b/>
          <w:color w:val="00000A"/>
        </w:rPr>
        <w:t>Sokoł</w:t>
      </w:r>
      <w:r w:rsidR="00F849B7">
        <w:rPr>
          <w:rFonts w:eastAsia="Lucida Sans Unicode" w:cstheme="minorHAnsi"/>
          <w:b/>
          <w:color w:val="00000A"/>
        </w:rPr>
        <w:t>owie</w:t>
      </w:r>
      <w:r w:rsidRPr="00002FA4">
        <w:rPr>
          <w:rFonts w:eastAsia="Lucida Sans Unicode" w:cstheme="minorHAnsi"/>
          <w:b/>
          <w:color w:val="00000A"/>
        </w:rPr>
        <w:t xml:space="preserve"> Małopolski</w:t>
      </w:r>
      <w:r w:rsidR="00F849B7">
        <w:rPr>
          <w:rFonts w:eastAsia="Lucida Sans Unicode" w:cstheme="minorHAnsi"/>
          <w:b/>
          <w:color w:val="00000A"/>
        </w:rPr>
        <w:t>m</w:t>
      </w:r>
    </w:p>
    <w:p w14:paraId="34AC30E4" w14:textId="77777777" w:rsidR="00180FC1" w:rsidRPr="00353BD6" w:rsidRDefault="00180FC1" w:rsidP="00353BD6">
      <w:pPr>
        <w:spacing w:after="0" w:line="240" w:lineRule="auto"/>
        <w:ind w:left="-480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4CDC7D49" w14:textId="77777777" w:rsidR="00B03ADC" w:rsidRDefault="00B03ADC" w:rsidP="001205AE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41BF26EC" w14:textId="38EB837F" w:rsidR="00353BD6" w:rsidRPr="00353BD6" w:rsidRDefault="00F849B7" w:rsidP="001205AE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Zakład Komunalny</w:t>
      </w:r>
      <w:r w:rsidR="00353BD6" w:rsidRPr="00353BD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zwraca się z prośbą o przedstawienie Państwa oferty cenowej</w:t>
      </w:r>
    </w:p>
    <w:p w14:paraId="5D44F78F" w14:textId="77777777" w:rsidR="00353BD6" w:rsidRDefault="00353BD6" w:rsidP="0096559E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353BD6">
        <w:rPr>
          <w:rFonts w:ascii="Calibri" w:eastAsia="Times New Roman" w:hAnsi="Calibri" w:cs="Times New Roman"/>
          <w:sz w:val="24"/>
          <w:szCs w:val="24"/>
          <w:lang w:eastAsia="pl-PL"/>
        </w:rPr>
        <w:t>z uwzględnieniem poniższych wymagań:</w:t>
      </w:r>
    </w:p>
    <w:p w14:paraId="39DA2242" w14:textId="77777777" w:rsidR="001205AE" w:rsidRPr="00353BD6" w:rsidRDefault="001205AE" w:rsidP="001205AE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00611ABE" w14:textId="438CD503" w:rsidR="00DE4994" w:rsidRPr="00446B64" w:rsidRDefault="005C7401" w:rsidP="00446B64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Komputer</w:t>
      </w:r>
      <w:r w:rsidR="00446B64" w:rsidRPr="00446B64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:</w:t>
      </w:r>
    </w:p>
    <w:p w14:paraId="245A3DA9" w14:textId="12C77B19" w:rsidR="00446B64" w:rsidRPr="00446B64" w:rsidRDefault="00446B64" w:rsidP="00446B64">
      <w:pPr>
        <w:pStyle w:val="Akapitzlist"/>
        <w:numPr>
          <w:ilvl w:val="1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bookmarkStart w:id="1" w:name="_Hlk50546723"/>
      <w:r w:rsidRPr="00446B64">
        <w:rPr>
          <w:rFonts w:ascii="Calibri" w:eastAsia="Times New Roman" w:hAnsi="Calibri" w:cs="Times New Roman"/>
          <w:b/>
          <w:sz w:val="24"/>
          <w:szCs w:val="24"/>
          <w:lang w:eastAsia="pl-PL"/>
        </w:rPr>
        <w:t>Komputer</w:t>
      </w:r>
      <w:r w:rsidR="001E3C9F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stacjonarny </w:t>
      </w:r>
      <w:r w:rsidR="005C7401">
        <w:rPr>
          <w:rFonts w:ascii="Calibri" w:eastAsia="Times New Roman" w:hAnsi="Calibri" w:cs="Times New Roman"/>
          <w:b/>
          <w:sz w:val="24"/>
          <w:szCs w:val="24"/>
          <w:lang w:eastAsia="pl-PL"/>
        </w:rPr>
        <w:t>–</w:t>
      </w:r>
      <w:r w:rsidR="00644024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 w:rsidR="001E3C9F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 w:rsidR="005C7401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ilości </w:t>
      </w:r>
      <w:r w:rsidR="00535F1A">
        <w:rPr>
          <w:rFonts w:ascii="Calibri" w:eastAsia="Times New Roman" w:hAnsi="Calibri" w:cs="Times New Roman"/>
          <w:b/>
          <w:sz w:val="24"/>
          <w:szCs w:val="24"/>
          <w:lang w:eastAsia="pl-PL"/>
        </w:rPr>
        <w:t>5</w:t>
      </w:r>
      <w:r w:rsidR="005C7401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sztuk</w:t>
      </w:r>
      <w:r w:rsidR="00F849B7">
        <w:rPr>
          <w:rFonts w:ascii="Calibri" w:eastAsia="Times New Roman" w:hAnsi="Calibri" w:cs="Times New Roman"/>
          <w:b/>
          <w:sz w:val="24"/>
          <w:szCs w:val="24"/>
          <w:lang w:eastAsia="pl-PL"/>
        </w:rPr>
        <w:t>i</w:t>
      </w:r>
      <w:r w:rsidR="003D35E4">
        <w:rPr>
          <w:rFonts w:ascii="Calibri" w:eastAsia="Times New Roman" w:hAnsi="Calibri" w:cs="Times New Roman"/>
          <w:b/>
          <w:sz w:val="24"/>
          <w:szCs w:val="24"/>
          <w:lang w:eastAsia="pl-PL"/>
        </w:rPr>
        <w:t>:</w:t>
      </w:r>
    </w:p>
    <w:p w14:paraId="70A7FB0C" w14:textId="2712970D" w:rsidR="00446B64" w:rsidRDefault="00644024" w:rsidP="00446B64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przeznaczenie - </w:t>
      </w:r>
      <w:r w:rsidR="00446B64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urząd, firma, biznes</w:t>
      </w:r>
    </w:p>
    <w:p w14:paraId="0FE1FE8E" w14:textId="1E2C2367" w:rsidR="001E3C9F" w:rsidRDefault="001E3C9F" w:rsidP="00446B64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obudowa -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SFF</w:t>
      </w:r>
    </w:p>
    <w:p w14:paraId="2D06ECDA" w14:textId="52EFD35E" w:rsidR="00E73D7C" w:rsidRDefault="00006FE5" w:rsidP="00446B64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006FE5">
        <w:rPr>
          <w:rFonts w:ascii="Calibri" w:eastAsia="Times New Roman" w:hAnsi="Calibri" w:cs="Times New Roman"/>
          <w:b/>
          <w:sz w:val="24"/>
          <w:szCs w:val="24"/>
          <w:lang w:eastAsia="pl-PL"/>
        </w:rPr>
        <w:t>pamięć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operacyjna </w:t>
      </w:r>
      <w:r w:rsidR="00E73D7C" w:rsidRPr="00E73D7C">
        <w:rPr>
          <w:rFonts w:ascii="Calibri" w:eastAsia="Times New Roman" w:hAnsi="Calibri" w:cs="Times New Roman"/>
          <w:bCs/>
          <w:sz w:val="24"/>
          <w:szCs w:val="24"/>
          <w:lang w:eastAsia="pl-PL"/>
        </w:rPr>
        <w:t>min.</w:t>
      </w:r>
      <w:r w:rsidR="00E73D7C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r w:rsidR="001E3C9F">
        <w:rPr>
          <w:rFonts w:ascii="Calibri" w:eastAsia="Times New Roman" w:hAnsi="Calibri" w:cs="Times New Roman"/>
          <w:b/>
          <w:sz w:val="24"/>
          <w:szCs w:val="24"/>
          <w:lang w:eastAsia="pl-PL"/>
        </w:rPr>
        <w:t>16</w:t>
      </w:r>
      <w:r w:rsidR="00E73D7C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GB DDR4</w:t>
      </w:r>
    </w:p>
    <w:p w14:paraId="2108C163" w14:textId="06E14674" w:rsidR="00E73D7C" w:rsidRDefault="00E73D7C" w:rsidP="00446B64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dysk SSD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min. </w:t>
      </w:r>
      <w:r w:rsidR="00B66CF7">
        <w:rPr>
          <w:rFonts w:ascii="Calibri" w:eastAsia="Times New Roman" w:hAnsi="Calibri" w:cs="Times New Roman"/>
          <w:bCs/>
          <w:sz w:val="24"/>
          <w:szCs w:val="24"/>
          <w:lang w:eastAsia="pl-PL"/>
        </w:rPr>
        <w:t>500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GB, interfejs M2 </w:t>
      </w:r>
      <w:proofErr w:type="spellStart"/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PCIe</w:t>
      </w:r>
      <w:proofErr w:type="spellEnd"/>
    </w:p>
    <w:p w14:paraId="128E4128" w14:textId="7A288C1B" w:rsidR="001E3C9F" w:rsidRPr="001E3C9F" w:rsidRDefault="00CC39FB" w:rsidP="001E3C9F">
      <w:pPr>
        <w:pStyle w:val="Akapitzlist"/>
        <w:numPr>
          <w:ilvl w:val="2"/>
          <w:numId w:val="21"/>
        </w:numPr>
        <w:spacing w:after="0" w:line="276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procesor 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– min. </w:t>
      </w:r>
      <w:r w:rsidR="001E3C9F">
        <w:rPr>
          <w:rFonts w:ascii="Calibri" w:eastAsia="Times New Roman" w:hAnsi="Calibri" w:cs="Times New Roman"/>
          <w:bCs/>
          <w:sz w:val="24"/>
          <w:szCs w:val="24"/>
          <w:lang w:eastAsia="pl-PL"/>
        </w:rPr>
        <w:t>6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rdzeni</w:t>
      </w:r>
      <w:r w:rsidR="00644024">
        <w:rPr>
          <w:rFonts w:ascii="Calibri" w:eastAsia="Times New Roman" w:hAnsi="Calibri" w:cs="Times New Roman"/>
          <w:bCs/>
          <w:sz w:val="24"/>
          <w:szCs w:val="24"/>
          <w:lang w:eastAsia="pl-PL"/>
        </w:rPr>
        <w:t>e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r w:rsidR="001E3C9F">
        <w:rPr>
          <w:rFonts w:ascii="Calibri" w:eastAsia="Times New Roman" w:hAnsi="Calibri" w:cs="Times New Roman"/>
          <w:bCs/>
          <w:sz w:val="24"/>
          <w:szCs w:val="24"/>
          <w:lang w:eastAsia="pl-PL"/>
        </w:rPr>
        <w:t>12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wątków osiągający min. </w:t>
      </w:r>
      <w:r w:rsidR="00F849B7">
        <w:rPr>
          <w:rFonts w:ascii="Calibri" w:eastAsia="Times New Roman" w:hAnsi="Calibri" w:cs="Times New Roman"/>
          <w:bCs/>
          <w:sz w:val="24"/>
          <w:szCs w:val="24"/>
          <w:lang w:eastAsia="pl-PL"/>
        </w:rPr>
        <w:t>25</w:t>
      </w:r>
      <w:r w:rsidR="00644024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r w:rsidR="00F849B7">
        <w:rPr>
          <w:rFonts w:ascii="Calibri" w:eastAsia="Times New Roman" w:hAnsi="Calibri" w:cs="Times New Roman"/>
          <w:bCs/>
          <w:sz w:val="24"/>
          <w:szCs w:val="24"/>
          <w:lang w:eastAsia="pl-PL"/>
        </w:rPr>
        <w:t>2</w:t>
      </w:r>
      <w:r w:rsidR="00644024">
        <w:rPr>
          <w:rFonts w:ascii="Calibri" w:eastAsia="Times New Roman" w:hAnsi="Calibri" w:cs="Times New Roman"/>
          <w:bCs/>
          <w:sz w:val="24"/>
          <w:szCs w:val="24"/>
          <w:lang w:eastAsia="pl-PL"/>
        </w:rPr>
        <w:t>00</w:t>
      </w:r>
      <w:r w:rsidR="00C273A1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r w:rsidR="001E3C9F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punktów </w:t>
      </w:r>
      <w:r w:rsidR="001E3C9F" w:rsidRPr="001E3C9F">
        <w:rPr>
          <w:rFonts w:ascii="Calibri" w:eastAsia="Times New Roman" w:hAnsi="Calibri" w:cs="Times New Roman"/>
          <w:bCs/>
          <w:sz w:val="24"/>
          <w:szCs w:val="24"/>
          <w:lang w:eastAsia="pl-PL"/>
        </w:rPr>
        <w:t>New Desktop CPU Performance</w:t>
      </w:r>
      <w:r w:rsidR="001E3C9F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hyperlink r:id="rId5" w:history="1">
        <w:r w:rsidR="001E3C9F" w:rsidRPr="00655058">
          <w:rPr>
            <w:rStyle w:val="Hipercze"/>
            <w:rFonts w:ascii="Calibri" w:eastAsia="Times New Roman" w:hAnsi="Calibri" w:cs="Times New Roman"/>
            <w:bCs/>
            <w:sz w:val="24"/>
            <w:szCs w:val="24"/>
            <w:lang w:eastAsia="pl-PL"/>
          </w:rPr>
          <w:t>https://www.cpubenchmark.net/desktop.html</w:t>
        </w:r>
      </w:hyperlink>
    </w:p>
    <w:p w14:paraId="4014B64F" w14:textId="3133D796" w:rsidR="005C7401" w:rsidRPr="00F849B7" w:rsidRDefault="00A06733" w:rsidP="00BF7D3B">
      <w:pPr>
        <w:pStyle w:val="Akapitzlist"/>
        <w:numPr>
          <w:ilvl w:val="2"/>
          <w:numId w:val="21"/>
        </w:numPr>
        <w:spacing w:after="0" w:line="276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471C23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interfejsy: </w:t>
      </w:r>
      <w:r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min. </w:t>
      </w:r>
      <w:r w:rsidR="001E3C9F"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>4</w:t>
      </w:r>
      <w:r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szt. USB w tym min. 2 USB 3.</w:t>
      </w:r>
      <w:r w:rsidR="001E3C9F"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X, min. 1 gniazdo </w:t>
      </w:r>
      <w:proofErr w:type="spellStart"/>
      <w:r w:rsidR="001E3C9F"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>combo</w:t>
      </w:r>
      <w:proofErr w:type="spellEnd"/>
      <w:r w:rsidR="001E3C9F"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(słuchawki/mikrofon) na panelu przednim</w:t>
      </w:r>
      <w:r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, </w:t>
      </w:r>
      <w:r w:rsidR="001E3C9F"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br/>
      </w:r>
      <w:r w:rsidR="00471C23"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>panel</w:t>
      </w:r>
      <w:r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r w:rsidR="001E3C9F"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tylny: </w:t>
      </w:r>
      <w:r w:rsidR="00471C23"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min. 1 </w:t>
      </w:r>
      <w:r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>LAN 1GB RJ45</w:t>
      </w:r>
      <w:r w:rsidR="00471C23"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, min. 1 HDMI 1.4, min. 1  </w:t>
      </w:r>
      <w:proofErr w:type="spellStart"/>
      <w:r w:rsidR="00471C23"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>DisplayPort</w:t>
      </w:r>
      <w:proofErr w:type="spellEnd"/>
      <w:r w:rsidR="00471C23"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1.4, min. 2 USB-A 3.X, min. 2 USB-A 2.0, min. 1 </w:t>
      </w:r>
      <w:r w:rsid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>w</w:t>
      </w:r>
      <w:r w:rsidR="00471C23"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>yjście audio</w:t>
      </w:r>
    </w:p>
    <w:p w14:paraId="73928FA9" w14:textId="1DD08606" w:rsidR="00F849B7" w:rsidRPr="00471C23" w:rsidRDefault="00F849B7" w:rsidP="00BF7D3B">
      <w:pPr>
        <w:pStyle w:val="Akapitzlist"/>
        <w:numPr>
          <w:ilvl w:val="2"/>
          <w:numId w:val="21"/>
        </w:numPr>
        <w:spacing w:after="0" w:line="276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klawiatura, mysz</w:t>
      </w:r>
    </w:p>
    <w:p w14:paraId="262A6DBE" w14:textId="3A238ED3" w:rsidR="00792BB3" w:rsidRPr="00A06733" w:rsidRDefault="00792BB3" w:rsidP="00A06733">
      <w:pPr>
        <w:pStyle w:val="Akapitzlist"/>
        <w:numPr>
          <w:ilvl w:val="2"/>
          <w:numId w:val="21"/>
        </w:numPr>
        <w:spacing w:after="0" w:line="276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okres gwarancji min. </w:t>
      </w:r>
      <w:r w:rsidR="001E3C9F">
        <w:rPr>
          <w:rFonts w:ascii="Calibri" w:eastAsia="Times New Roman" w:hAnsi="Calibri" w:cs="Times New Roman"/>
          <w:b/>
          <w:sz w:val="24"/>
          <w:szCs w:val="24"/>
          <w:lang w:eastAsia="pl-PL"/>
        </w:rPr>
        <w:t>3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lata</w:t>
      </w:r>
    </w:p>
    <w:bookmarkEnd w:id="1"/>
    <w:p w14:paraId="229FC08D" w14:textId="77777777" w:rsidR="00792BB3" w:rsidRPr="00DE289A" w:rsidRDefault="00792BB3" w:rsidP="00792BB3">
      <w:pPr>
        <w:pStyle w:val="Akapitzlist"/>
        <w:numPr>
          <w:ilvl w:val="1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DE289A">
        <w:rPr>
          <w:rFonts w:ascii="Calibri" w:eastAsia="Times New Roman" w:hAnsi="Calibri" w:cs="Times New Roman"/>
          <w:b/>
          <w:sz w:val="24"/>
          <w:szCs w:val="24"/>
          <w:lang w:eastAsia="pl-PL"/>
        </w:rPr>
        <w:t>System operacyjny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- </w:t>
      </w:r>
      <w:r w:rsidRPr="00DE289A">
        <w:rPr>
          <w:rFonts w:ascii="Calibri" w:eastAsia="Times New Roman" w:hAnsi="Calibri" w:cs="Times New Roman"/>
          <w:b/>
          <w:sz w:val="24"/>
          <w:szCs w:val="24"/>
          <w:lang w:eastAsia="pl-PL"/>
        </w:rPr>
        <w:t>system operacyjny klasy PC musi spełniać min. następujące wymagania poprzez wbudowane mechanizmy, bez użycia dodatkowych aplikacji:</w:t>
      </w:r>
    </w:p>
    <w:p w14:paraId="65AAB358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Dostępne dwa rodzaje graficznego interfejsu użytkownika:</w:t>
      </w:r>
    </w:p>
    <w:p w14:paraId="60AF13CE" w14:textId="77777777" w:rsidR="00792BB3" w:rsidRPr="003D35E4" w:rsidRDefault="00792BB3" w:rsidP="00792BB3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Klasyczny, umożliwiający obsługę przy pomocy klawiatury i myszy,</w:t>
      </w:r>
    </w:p>
    <w:p w14:paraId="3797A1B3" w14:textId="77777777" w:rsidR="00792BB3" w:rsidRPr="003D35E4" w:rsidRDefault="00792BB3" w:rsidP="00792BB3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Dotykowy umożliwiający sterowanie dotykiem na urządzeniach typu tablet lub monitorach dotykowych</w:t>
      </w:r>
    </w:p>
    <w:p w14:paraId="4F231E07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Funkcje związane z obsługą komputerów typu tablet, z wbudowanym modułem „uczenia się” pisma użytkownika – obsługa języka polskiego</w:t>
      </w:r>
    </w:p>
    <w:p w14:paraId="1143CFC2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Interfejs użytkownika dostępny w wielu językach do wyboru – w tym polskim i angielskim</w:t>
      </w:r>
    </w:p>
    <w:p w14:paraId="7185F773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tworzenia pulpitów wirtualnych, przenoszenia aplikacji pomiędzy pulpitami i przełączanie się pomiędzy pulpitami za pomocą skrótów klawiaturowych lub GUI.</w:t>
      </w:r>
    </w:p>
    <w:p w14:paraId="3B72FCE6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lastRenderedPageBreak/>
        <w:t>Wbudowane w system operacyjny minimum dwie przeglądarki Internetowe</w:t>
      </w:r>
    </w:p>
    <w:p w14:paraId="455CE2CA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Zintegrowany z systemem moduł wyszukiwania informacji (plików różnego typu, tekstów, metadanych) dostępny z kilku poziomów: poziom menu, poziom otwartego okna systemu operacyjnego; system wyszukiwania oparty na konfigurowalnym przez użytkownika module indeksacji zasobów lokalnych,</w:t>
      </w:r>
    </w:p>
    <w:p w14:paraId="1775340E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Zlokalizowane w języku polskim, co najmniej następujące elementy: menu, pomoc, komunikaty systemowe, menedżer plików.</w:t>
      </w:r>
    </w:p>
    <w:p w14:paraId="065ABA4E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Graficzne środowisko instalacji i konfiguracji dostępne w języku polskim</w:t>
      </w:r>
    </w:p>
    <w:p w14:paraId="61AA052C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Wbudowany system pomocy w języku polskim.</w:t>
      </w:r>
    </w:p>
    <w:p w14:paraId="529543B9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przystosowania stanowiska dla osób niepełnosprawnych (np. słabo widzących).</w:t>
      </w:r>
    </w:p>
    <w:p w14:paraId="4353E8C6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dokonywania aktualizacji i poprawek systemu poprzez mechanizm zarządzany przez administratora systemu Zamawiającego.</w:t>
      </w:r>
    </w:p>
    <w:p w14:paraId="0515C23C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Możliwość dostarczania poprawek do systemu operacyjnego w modelu </w:t>
      </w:r>
      <w:proofErr w:type="spellStart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peer</w:t>
      </w:r>
      <w:proofErr w:type="spellEnd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-to-</w:t>
      </w:r>
      <w:proofErr w:type="spellStart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peer</w:t>
      </w:r>
      <w:proofErr w:type="spellEnd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.</w:t>
      </w:r>
    </w:p>
    <w:p w14:paraId="2EC92428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sterowania czasem dostarczania nowych wersji systemu operacyjnego, możliwość centralnego opóźniania dostarczania nowej wersji o minimum 4 miesiące.</w:t>
      </w:r>
    </w:p>
    <w:p w14:paraId="757CDA62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Zabezpieczony hasłem hierarchiczny dostęp do systemu, konta i profile użytkowników zarządzane zdalnie; praca systemu w trybie ochrony kont użytkowników.</w:t>
      </w:r>
    </w:p>
    <w:p w14:paraId="51D2E939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dołączenia systemu do usługi katalogowej on-</w:t>
      </w:r>
      <w:proofErr w:type="spellStart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premise</w:t>
      </w:r>
      <w:proofErr w:type="spellEnd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lub w chmurze.</w:t>
      </w:r>
    </w:p>
    <w:p w14:paraId="234A00DB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Umożliwienie zablokowania urządzenia w ramach danego konta tylko do uruchamiania wybranej aplikacji - tryb "kiosk".</w:t>
      </w:r>
    </w:p>
    <w:p w14:paraId="690FA088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automatycznej synchronizacji plików i folderów roboczych znajdujących się na firmowym serwerze plików w centrum danych z prywatnym urządzeniem, bez konieczności łączenia się z siecią VPN z poziomu folderu użytkownika zlokalizowanego w centrum danych firmy.</w:t>
      </w:r>
    </w:p>
    <w:p w14:paraId="178E6C7B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Zdalna pomoc i współdzielenie aplikacji – możliwość zdalnego przejęcia sesji zalogowanego użytkownika celem rozwiązania problemu z komputerem.</w:t>
      </w:r>
    </w:p>
    <w:p w14:paraId="4DE473D0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Transakcyjny system plików pozwalający na stosowanie przydziałów (ang. </w:t>
      </w:r>
      <w:proofErr w:type="spellStart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quota</w:t>
      </w:r>
      <w:proofErr w:type="spellEnd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) na dysku dla użytkowników oraz zapewniający większą niezawodność i pozwalający tworzyć kopie zapasowe.</w:t>
      </w:r>
    </w:p>
    <w:p w14:paraId="503BD731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Oprogramowanie dla tworzenia kopii zapasowych (Backup); automatyczne wykonywanie kopii plików z możliwością automatycznego przywrócenia wersji wcześniejszej.</w:t>
      </w:r>
    </w:p>
    <w:p w14:paraId="22BB4A78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lastRenderedPageBreak/>
        <w:t>Możliwość przywracania obrazu plików systemowych do uprzednio zapisanej postaci.</w:t>
      </w:r>
    </w:p>
    <w:p w14:paraId="0624A501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przywracania systemu operacyjnego do stanu początkowego z pozostawieniem plików użytkownika.</w:t>
      </w:r>
    </w:p>
    <w:p w14:paraId="46DACECF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blokowania lub dopuszczania dowolnych urządzeń peryferyjnych za pomocą polityk grupowych (np. przy użyciu numerów identyfikacyjnych sprzętu)."</w:t>
      </w:r>
    </w:p>
    <w:p w14:paraId="533CC4EC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Wbudowany mechanizm wirtualizacji typu </w:t>
      </w:r>
      <w:proofErr w:type="spellStart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hypervisor</w:t>
      </w:r>
      <w:proofErr w:type="spellEnd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.</w:t>
      </w:r>
    </w:p>
    <w:p w14:paraId="5D5B76E3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Wbudowana możliwość zdalnego dostępu do systemu i pracy zdalnej z wykorzystaniem pełnego interfejsu graficznego.</w:t>
      </w:r>
    </w:p>
    <w:p w14:paraId="18ECC48C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Dostępność bezpłatnych biuletynów bezpieczeństwa związanych z działaniem systemu operacyjnego.</w:t>
      </w:r>
    </w:p>
    <w:p w14:paraId="4E3CFFC8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Wbudowana zapora internetowa (firewall) dla ochrony połączeń internetowych, zintegrowana z systemem konsola do zarządzania ustawieniami zapory i regułami IP v4 i v6.</w:t>
      </w:r>
    </w:p>
    <w:p w14:paraId="152D7C18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Identyfikacja sieci komputerowych, do których jest podłączony system operacyjny, zapamiętywanie ustawień i przypisywanie do min. 3 kategorii bezpieczeństwa (z predefiniowanymi odpowiednio do kategorii ustawieniami zapory sieciowej, udostępniania plików itp.).</w:t>
      </w:r>
    </w:p>
    <w:p w14:paraId="0CFE4F6E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zdefiniowania zarządzanych aplikacji w taki sposób aby automatycznie szyfrowały pliki na poziomie systemu plików. Blokowanie bezpośredniego kopiowania treści między aplikacjami zarządzanymi a niezarządzanymi.</w:t>
      </w:r>
    </w:p>
    <w:p w14:paraId="1339F6F8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Wbudowany system uwierzytelnienia dwuskładnikowego oparty o certyfikat lub klucz prywatny oraz PIN lub uwierzytelnienie biometryczne.</w:t>
      </w:r>
    </w:p>
    <w:p w14:paraId="31C450ED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Wbudowane mechanizmy ochrony antywirusowej i przeciw złośliwemu oprogramowaniu z zapewnionymi bezpłatnymi aktualizacjami.</w:t>
      </w:r>
    </w:p>
    <w:p w14:paraId="53615CDA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Wbudowany system szyfrowania dysku twardego ze wsparciem modułu TPM</w:t>
      </w:r>
    </w:p>
    <w:p w14:paraId="5933FF58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M</w:t>
      </w: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ożliwość tworzenia i przechowywania kopii zapasowych kluczy odzyskiwania do szyfrowania dysku w usługach katalogowych.</w:t>
      </w:r>
    </w:p>
    <w:p w14:paraId="3AD7BF3E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tworzenia wirtualnych kart inteligentnych.</w:t>
      </w:r>
    </w:p>
    <w:p w14:paraId="01D07310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Wsparcie dla </w:t>
      </w:r>
      <w:proofErr w:type="spellStart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firmware</w:t>
      </w:r>
      <w:proofErr w:type="spellEnd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UEFI i funkcji bezpiecznego rozruchu (</w:t>
      </w:r>
      <w:proofErr w:type="spellStart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Secure</w:t>
      </w:r>
      <w:proofErr w:type="spellEnd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proofErr w:type="spellStart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Boot</w:t>
      </w:r>
      <w:proofErr w:type="spellEnd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)</w:t>
      </w:r>
    </w:p>
    <w:p w14:paraId="34DACF81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Wbudowany w system, wykorzystywany automatycznie przez wbudowane przeglądarki filtr </w:t>
      </w:r>
      <w:proofErr w:type="spellStart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reputacyjny</w:t>
      </w:r>
      <w:proofErr w:type="spellEnd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URL.</w:t>
      </w:r>
    </w:p>
    <w:p w14:paraId="49576587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Wsparcie dla IPSEC oparte na politykach – wdrażanie IPSEC oparte na zestawach reguł definiujących ustawienia zarządzanych w sposób centralny.</w:t>
      </w:r>
    </w:p>
    <w:p w14:paraId="38DEB878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Mechanizmy logowania w oparciu o:</w:t>
      </w:r>
    </w:p>
    <w:p w14:paraId="5357B7EC" w14:textId="77777777" w:rsidR="00792BB3" w:rsidRPr="003D35E4" w:rsidRDefault="00792BB3" w:rsidP="00792BB3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Login i hasło,</w:t>
      </w:r>
    </w:p>
    <w:p w14:paraId="6737BAE3" w14:textId="77777777" w:rsidR="00792BB3" w:rsidRPr="003D35E4" w:rsidRDefault="00792BB3" w:rsidP="00792BB3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lastRenderedPageBreak/>
        <w:t>Karty inteligentne i certyfikaty (</w:t>
      </w:r>
      <w:proofErr w:type="spellStart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smartcard</w:t>
      </w:r>
      <w:proofErr w:type="spellEnd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),</w:t>
      </w:r>
    </w:p>
    <w:p w14:paraId="600994B8" w14:textId="77777777" w:rsidR="00792BB3" w:rsidRPr="003D35E4" w:rsidRDefault="00792BB3" w:rsidP="00792BB3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Wirtualne karty inteligentne i certyfikaty (logowanie w oparciu o certyfikat chroniony poprzez moduł TPM),</w:t>
      </w:r>
    </w:p>
    <w:p w14:paraId="6A9B3327" w14:textId="77777777" w:rsidR="00792BB3" w:rsidRPr="003D35E4" w:rsidRDefault="00792BB3" w:rsidP="00792BB3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Certyfikat/Klucz i PIN</w:t>
      </w:r>
    </w:p>
    <w:p w14:paraId="5F0656FA" w14:textId="77777777" w:rsidR="00792BB3" w:rsidRPr="003D35E4" w:rsidRDefault="00792BB3" w:rsidP="00792BB3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Certyfikat/Klucz i uwierzytelnienie biometryczne</w:t>
      </w:r>
    </w:p>
    <w:p w14:paraId="11439FAC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Wsparcie dla uwierzytelniania na bazie </w:t>
      </w:r>
      <w:proofErr w:type="spellStart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Kerberos</w:t>
      </w:r>
      <w:proofErr w:type="spellEnd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v. 5</w:t>
      </w:r>
    </w:p>
    <w:p w14:paraId="6A513DB5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Wbudowany agent do zbierania danych na temat zagrożeń na stacji roboczej.</w:t>
      </w:r>
    </w:p>
    <w:p w14:paraId="49B939BF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Wsparcie .NET Framework 2.x, 3.x i 4.x – możliwość uruchomienia aplikacji działających we wskazanych środowiskach</w:t>
      </w:r>
    </w:p>
    <w:p w14:paraId="61E92AED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Wsparcie dla </w:t>
      </w:r>
      <w:proofErr w:type="spellStart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VBScript</w:t>
      </w:r>
      <w:proofErr w:type="spellEnd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– możliwość uruchamiania interpretera poleceń</w:t>
      </w:r>
    </w:p>
    <w:p w14:paraId="4920BE6F" w14:textId="77777777" w:rsidR="00792BB3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Wsparcie dla PowerShell 5.x – możliwość uruchamiania interpretera poleceń</w:t>
      </w:r>
    </w:p>
    <w:p w14:paraId="0488708E" w14:textId="754E19AE" w:rsidR="00471C23" w:rsidRPr="002C4431" w:rsidRDefault="00471C23" w:rsidP="00471C23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</w:pPr>
      <w:r w:rsidRPr="002C4431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Monitor komputerowy:</w:t>
      </w:r>
    </w:p>
    <w:p w14:paraId="2F2C3927" w14:textId="2A2B7FFC" w:rsidR="00471C23" w:rsidRDefault="00471C23" w:rsidP="00471C23">
      <w:pPr>
        <w:pStyle w:val="Akapitzlist"/>
        <w:numPr>
          <w:ilvl w:val="1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471C23">
        <w:rPr>
          <w:rFonts w:ascii="Calibri" w:eastAsia="Times New Roman" w:hAnsi="Calibri" w:cs="Times New Roman"/>
          <w:b/>
          <w:sz w:val="24"/>
          <w:szCs w:val="24"/>
          <w:lang w:eastAsia="pl-PL"/>
        </w:rPr>
        <w:t>Monitor komputerowy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– ilość </w:t>
      </w:r>
      <w:r w:rsidR="00535F1A">
        <w:rPr>
          <w:rFonts w:ascii="Calibri" w:eastAsia="Times New Roman" w:hAnsi="Calibri" w:cs="Times New Roman"/>
          <w:b/>
          <w:sz w:val="24"/>
          <w:szCs w:val="24"/>
          <w:lang w:eastAsia="pl-PL"/>
        </w:rPr>
        <w:t>5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sztuk</w:t>
      </w:r>
    </w:p>
    <w:p w14:paraId="75D9A90F" w14:textId="04160425" w:rsidR="00471C23" w:rsidRPr="00490482" w:rsidRDefault="00471C23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przeznaczenie </w:t>
      </w:r>
      <w:r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– </w:t>
      </w:r>
      <w:r w:rsidR="00444511">
        <w:rPr>
          <w:rFonts w:ascii="Calibri" w:eastAsia="Times New Roman" w:hAnsi="Calibri" w:cs="Times New Roman"/>
          <w:bCs/>
          <w:sz w:val="24"/>
          <w:szCs w:val="24"/>
          <w:lang w:eastAsia="pl-PL"/>
        </w:rPr>
        <w:t>urząd, firma, biznes</w:t>
      </w:r>
    </w:p>
    <w:p w14:paraId="15B2135A" w14:textId="52FD09BA" w:rsidR="00490482" w:rsidRPr="00490482" w:rsidRDefault="002C4431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przekątna</w:t>
      </w:r>
      <w:r w:rsidR="00490482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 w:rsidR="00490482" w:rsidRPr="00490482">
        <w:rPr>
          <w:rFonts w:ascii="Calibri" w:eastAsia="Times New Roman" w:hAnsi="Calibri" w:cs="Times New Roman"/>
          <w:bCs/>
          <w:sz w:val="24"/>
          <w:szCs w:val="24"/>
          <w:lang w:eastAsia="pl-PL"/>
        </w:rPr>
        <w:t>min.</w:t>
      </w:r>
      <w:r w:rsidR="00490482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r w:rsidR="009F1268">
        <w:rPr>
          <w:rFonts w:ascii="Calibri" w:eastAsia="Times New Roman" w:hAnsi="Calibri" w:cs="Times New Roman"/>
          <w:bCs/>
          <w:sz w:val="24"/>
          <w:szCs w:val="24"/>
          <w:lang w:eastAsia="pl-PL"/>
        </w:rPr>
        <w:t>27</w:t>
      </w:r>
      <w:r w:rsidR="00490482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cala</w:t>
      </w:r>
    </w:p>
    <w:p w14:paraId="0C5FEA4B" w14:textId="0C510CD2" w:rsidR="00490482" w:rsidRPr="009F1268" w:rsidRDefault="00490482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rozdzielczość </w:t>
      </w:r>
      <w:r w:rsidRPr="00490482">
        <w:rPr>
          <w:rFonts w:ascii="Calibri" w:eastAsia="Times New Roman" w:hAnsi="Calibri" w:cs="Times New Roman"/>
          <w:bCs/>
          <w:sz w:val="24"/>
          <w:szCs w:val="24"/>
          <w:lang w:eastAsia="pl-PL"/>
        </w:rPr>
        <w:t>min.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r w:rsidR="009F1268">
        <w:rPr>
          <w:rFonts w:ascii="Calibri" w:eastAsia="Times New Roman" w:hAnsi="Calibri" w:cs="Times New Roman"/>
          <w:bCs/>
          <w:sz w:val="24"/>
          <w:szCs w:val="24"/>
          <w:lang w:eastAsia="pl-PL"/>
        </w:rPr>
        <w:t>2560x1440</w:t>
      </w:r>
    </w:p>
    <w:p w14:paraId="7D6F835F" w14:textId="48FD0235" w:rsidR="009F1268" w:rsidRPr="005D02C0" w:rsidRDefault="005D02C0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współczynnik kontrastu </w:t>
      </w:r>
      <w:r w:rsidRPr="005D02C0">
        <w:rPr>
          <w:rFonts w:ascii="Calibri" w:eastAsia="Times New Roman" w:hAnsi="Calibri" w:cs="Times New Roman"/>
          <w:bCs/>
          <w:sz w:val="24"/>
          <w:szCs w:val="24"/>
          <w:lang w:eastAsia="pl-PL"/>
        </w:rPr>
        <w:t>min.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1000:1</w:t>
      </w:r>
    </w:p>
    <w:p w14:paraId="51A1783D" w14:textId="3B479EAD" w:rsidR="005D02C0" w:rsidRPr="005D02C0" w:rsidRDefault="005D02C0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jasność </w:t>
      </w:r>
      <w:r w:rsidRPr="005D02C0">
        <w:rPr>
          <w:rFonts w:ascii="Calibri" w:eastAsia="Times New Roman" w:hAnsi="Calibri" w:cs="Times New Roman"/>
          <w:bCs/>
          <w:sz w:val="24"/>
          <w:szCs w:val="24"/>
          <w:lang w:eastAsia="pl-PL"/>
        </w:rPr>
        <w:t>350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cd/m</w:t>
      </w:r>
      <w:r>
        <w:rPr>
          <w:rFonts w:ascii="Calibri" w:eastAsia="Times New Roman" w:hAnsi="Calibri" w:cs="Times New Roman"/>
          <w:bCs/>
          <w:sz w:val="24"/>
          <w:szCs w:val="24"/>
          <w:vertAlign w:val="superscript"/>
          <w:lang w:eastAsia="pl-PL"/>
        </w:rPr>
        <w:t>2</w:t>
      </w:r>
    </w:p>
    <w:p w14:paraId="65473B7E" w14:textId="7448D4B0" w:rsidR="005D02C0" w:rsidRPr="00490482" w:rsidRDefault="005D02C0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rozstaw pikseli min. </w:t>
      </w:r>
      <w:r w:rsidRPr="005D02C0">
        <w:rPr>
          <w:rFonts w:ascii="Calibri" w:eastAsia="Times New Roman" w:hAnsi="Calibri" w:cs="Times New Roman"/>
          <w:bCs/>
          <w:sz w:val="24"/>
          <w:szCs w:val="24"/>
          <w:lang w:eastAsia="pl-PL"/>
        </w:rPr>
        <w:t>0,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2331 mm</w:t>
      </w:r>
    </w:p>
    <w:p w14:paraId="206694C3" w14:textId="5075C7EA" w:rsidR="00490482" w:rsidRPr="00490482" w:rsidRDefault="00490482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rodzaj podświetlenia </w:t>
      </w:r>
      <w:r w:rsidR="005D02C0" w:rsidRPr="005D02C0">
        <w:rPr>
          <w:rFonts w:ascii="Calibri" w:eastAsia="Times New Roman" w:hAnsi="Calibri" w:cs="Times New Roman"/>
          <w:bCs/>
          <w:sz w:val="24"/>
          <w:szCs w:val="24"/>
          <w:lang w:eastAsia="pl-PL"/>
        </w:rPr>
        <w:t>krawędziowe</w:t>
      </w:r>
      <w:r w:rsidR="005D02C0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 w:rsidRPr="00490482">
        <w:rPr>
          <w:rFonts w:ascii="Calibri" w:eastAsia="Times New Roman" w:hAnsi="Calibri" w:cs="Times New Roman"/>
          <w:bCs/>
          <w:sz w:val="24"/>
          <w:szCs w:val="24"/>
          <w:lang w:eastAsia="pl-PL"/>
        </w:rPr>
        <w:t>LED</w:t>
      </w:r>
    </w:p>
    <w:p w14:paraId="6C17548D" w14:textId="54CB8865" w:rsidR="00490482" w:rsidRPr="00490482" w:rsidRDefault="00490482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powłoka matrycy 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matowa</w:t>
      </w:r>
      <w:r w:rsidR="005D02C0">
        <w:rPr>
          <w:rFonts w:ascii="Calibri" w:eastAsia="Times New Roman" w:hAnsi="Calibri" w:cs="Times New Roman"/>
          <w:bCs/>
          <w:sz w:val="24"/>
          <w:szCs w:val="24"/>
          <w:lang w:eastAsia="pl-PL"/>
        </w:rPr>
        <w:t>, antyrefleksyjna</w:t>
      </w:r>
    </w:p>
    <w:p w14:paraId="6E5270E1" w14:textId="290E91F0" w:rsidR="00490482" w:rsidRDefault="00490482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wbudowane </w:t>
      </w:r>
      <w:r w:rsidR="005D02C0">
        <w:rPr>
          <w:rFonts w:ascii="Calibri" w:eastAsia="Times New Roman" w:hAnsi="Calibri" w:cs="Times New Roman"/>
          <w:b/>
          <w:sz w:val="24"/>
          <w:szCs w:val="24"/>
          <w:lang w:eastAsia="pl-PL"/>
        </w:rPr>
        <w:t>głośniki (stereo)</w:t>
      </w:r>
    </w:p>
    <w:p w14:paraId="22FA6513" w14:textId="2AB8FED8" w:rsidR="00490482" w:rsidRPr="000F45C4" w:rsidRDefault="00490482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złącza: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min. </w:t>
      </w:r>
      <w:proofErr w:type="spellStart"/>
      <w:r>
        <w:rPr>
          <w:rFonts w:ascii="Calibri" w:eastAsia="Times New Roman" w:hAnsi="Calibri" w:cs="Times New Roman"/>
          <w:sz w:val="24"/>
          <w:szCs w:val="24"/>
          <w:lang w:eastAsia="pl-PL"/>
        </w:rPr>
        <w:t>DisplayPort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, min. </w:t>
      </w:r>
      <w:r w:rsidR="005D02C0">
        <w:rPr>
          <w:rFonts w:ascii="Calibri" w:eastAsia="Times New Roman" w:hAnsi="Calibri" w:cs="Times New Roman"/>
          <w:sz w:val="24"/>
          <w:szCs w:val="24"/>
          <w:lang w:eastAsia="pl-PL"/>
        </w:rPr>
        <w:t>2x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HDMI</w:t>
      </w:r>
      <w:r w:rsidR="005D02C0">
        <w:rPr>
          <w:rFonts w:ascii="Calibri" w:eastAsia="Times New Roman" w:hAnsi="Calibri" w:cs="Times New Roman"/>
          <w:sz w:val="24"/>
          <w:szCs w:val="24"/>
          <w:lang w:eastAsia="pl-PL"/>
        </w:rPr>
        <w:t>, wyjście audio</w:t>
      </w:r>
    </w:p>
    <w:p w14:paraId="7E539949" w14:textId="6144BCA2" w:rsidR="000F45C4" w:rsidRPr="007B2234" w:rsidRDefault="000F45C4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regulacja ekranu min. : 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kąt pochylenia -5/+21, kąt obrotu 60, regulacja wysokości</w:t>
      </w:r>
      <w:r w:rsidR="00EC669D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110 mm</w:t>
      </w:r>
    </w:p>
    <w:p w14:paraId="5725D790" w14:textId="663BFADA" w:rsidR="007B2234" w:rsidRPr="007B2234" w:rsidRDefault="007B2234" w:rsidP="007B2234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okres gwarancji </w:t>
      </w:r>
      <w:r w:rsidRPr="007B2234">
        <w:rPr>
          <w:rFonts w:ascii="Calibri" w:eastAsia="Times New Roman" w:hAnsi="Calibri" w:cs="Times New Roman"/>
          <w:bCs/>
          <w:sz w:val="24"/>
          <w:szCs w:val="24"/>
          <w:lang w:eastAsia="pl-PL"/>
        </w:rPr>
        <w:t>min. 3 lata</w:t>
      </w:r>
    </w:p>
    <w:p w14:paraId="504F16CF" w14:textId="65AA867C" w:rsidR="007B2234" w:rsidRDefault="007B2234" w:rsidP="007B2234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</w:pPr>
      <w:r w:rsidRPr="007B2234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Oprogramowanie biurowe</w:t>
      </w:r>
      <w:r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:</w:t>
      </w:r>
    </w:p>
    <w:p w14:paraId="52295D5A" w14:textId="7874761E" w:rsidR="007B2234" w:rsidRDefault="007B2234" w:rsidP="007B2234">
      <w:pPr>
        <w:pStyle w:val="Akapitzlist"/>
        <w:numPr>
          <w:ilvl w:val="1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7B2234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Oprogramowanie biurowe zgodnie ze specyfikacją – ilość </w:t>
      </w:r>
      <w:r w:rsidR="00535F1A">
        <w:rPr>
          <w:rFonts w:ascii="Calibri" w:eastAsia="Times New Roman" w:hAnsi="Calibri" w:cs="Times New Roman"/>
          <w:b/>
          <w:sz w:val="24"/>
          <w:szCs w:val="24"/>
          <w:lang w:eastAsia="pl-PL"/>
        </w:rPr>
        <w:t>5</w:t>
      </w:r>
      <w:r w:rsidRPr="007B2234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sztuk</w:t>
      </w:r>
    </w:p>
    <w:p w14:paraId="72F199FA" w14:textId="77777777" w:rsidR="00804742" w:rsidRPr="00804742" w:rsidRDefault="00804742" w:rsidP="00804742">
      <w:pPr>
        <w:spacing w:after="0" w:line="276" w:lineRule="auto"/>
        <w:ind w:left="1620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/>
          <w:sz w:val="24"/>
          <w:szCs w:val="24"/>
          <w:lang w:eastAsia="pl-PL"/>
        </w:rPr>
        <w:t>Oprogramowanie biurowe musi spełniać następujące wymagania poprzez wbudowane mechanizmy, bez użycia dodatkowych aplikacji:</w:t>
      </w:r>
    </w:p>
    <w:p w14:paraId="39AD0821" w14:textId="5CEA60E1" w:rsidR="00804742" w:rsidRPr="00804742" w:rsidRDefault="00804742" w:rsidP="00804742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Dostępność pakietu w wersjach 32-bit oraz 64-bit umożliwiającej wykorzystanie ponad 2 GB przestrzeni adresowej,</w:t>
      </w:r>
    </w:p>
    <w:p w14:paraId="3E1D9AA7" w14:textId="4BAB3A35" w:rsidR="00804742" w:rsidRPr="00804742" w:rsidRDefault="00804742" w:rsidP="00804742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Wymagania odnośnie interfejsu użytkownika:</w:t>
      </w:r>
    </w:p>
    <w:p w14:paraId="10C2C925" w14:textId="7A958F1B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Pełna polska wersja językowa interfejsu użytkownika.</w:t>
      </w:r>
    </w:p>
    <w:p w14:paraId="1BAB4711" w14:textId="7CB66838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Prostota i intuicyjność obsługi, pozwalająca na pracę osobom</w:t>
      </w:r>
    </w:p>
    <w:p w14:paraId="14D21A9D" w14:textId="4096075A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nieposiadającym umiejętności technicznych</w:t>
      </w:r>
    </w:p>
    <w:p w14:paraId="5B53BECB" w14:textId="4769DC57" w:rsidR="00804742" w:rsidRPr="00804742" w:rsidRDefault="00804742" w:rsidP="00804742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Oprogramowanie musi umożliwiać tworzenie i edycję dokumentów elektronicznych w ustalonym formacie, który spełnia następujące warunki:</w:t>
      </w:r>
    </w:p>
    <w:p w14:paraId="36CB4FB5" w14:textId="04529D46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posiada kompletny i publicznie dostępny opis formatu,</w:t>
      </w:r>
    </w:p>
    <w:p w14:paraId="30BDA40D" w14:textId="3A231949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lastRenderedPageBreak/>
        <w:t>ma zdefiniowany układ informacji w postaci XML zgodnie z Załącznikiem 2 Rozporządzenia Rady Ministrów z dnia 12 kwietnia 2012 r. w sprawie Krajowych Ram Interoperacyjności, minimalnych wymagań dla rejestrów publicznych i wymiany informacji w postaci elektronicznej oraz minimalnych wymagań dla systemów teleinformatycznych (Dz.U. 2012, poz. 526),</w:t>
      </w:r>
    </w:p>
    <w:p w14:paraId="764B63A1" w14:textId="1D4A73E4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pozwala zapisywać dokumenty w formacie XML.</w:t>
      </w:r>
    </w:p>
    <w:p w14:paraId="453A20AF" w14:textId="05D63F87" w:rsidR="00804742" w:rsidRPr="00804742" w:rsidRDefault="00804742" w:rsidP="00804742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Oprogramowanie musi umożliwiać dostosowanie dokumentów i szablonów do potrzeb instytucji.</w:t>
      </w:r>
    </w:p>
    <w:p w14:paraId="6204A387" w14:textId="1EBA27BA" w:rsidR="00804742" w:rsidRPr="00804742" w:rsidRDefault="00804742" w:rsidP="00804742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 skład oprogramowania muszą wchodzić narzędzia programistyczne umożliwiające automatyzację pracy i wymianę danych pomiędzy dokumentami i aplikacjami (język makropoleceń, język skryptowy).</w:t>
      </w:r>
    </w:p>
    <w:p w14:paraId="67025698" w14:textId="7F3C042D" w:rsidR="00804742" w:rsidRPr="00804742" w:rsidRDefault="00804742" w:rsidP="00804742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Do aplikacji musi być dostępna pełna dokumentacja w języku polskim.</w:t>
      </w:r>
    </w:p>
    <w:p w14:paraId="5FC0FC47" w14:textId="6EF427A7" w:rsidR="00804742" w:rsidRPr="00804742" w:rsidRDefault="00804742" w:rsidP="00804742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Pakiet zintegrowanych aplikacji biurowych musi zawierać:</w:t>
      </w:r>
    </w:p>
    <w:p w14:paraId="099B21B0" w14:textId="5D36D3B2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Edytor tekstów</w:t>
      </w:r>
    </w:p>
    <w:p w14:paraId="1F681403" w14:textId="19DC1B0A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Arkusz kalkulacyjny</w:t>
      </w:r>
    </w:p>
    <w:p w14:paraId="76D47DF8" w14:textId="3BD2783B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Narzędzie do przygotowywania i prowadzenia prezentacji</w:t>
      </w:r>
    </w:p>
    <w:p w14:paraId="50F18CDA" w14:textId="741CFCC3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Narzędzie do tworzenia drukowanych materiałów informacyjnych</w:t>
      </w:r>
    </w:p>
    <w:p w14:paraId="5DB5677A" w14:textId="4E8B65B8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Narzędzie do zarządzania informacją prywatą (pocztą elektroniczną, kalendarzem, kontaktami i zadaniami)</w:t>
      </w:r>
    </w:p>
    <w:p w14:paraId="134F9CD3" w14:textId="0BE6AD49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Narzędzie do tworzenia notatek przy pomocy klawiatury lub notatek odręcznych na ekranie urządzenia typu tablet PC z mechanizmem OCR.</w:t>
      </w:r>
    </w:p>
    <w:p w14:paraId="703FF489" w14:textId="02EF3FD9" w:rsidR="00804742" w:rsidRPr="00804742" w:rsidRDefault="00804742" w:rsidP="00804742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Edytor tekstów musi umożliwiać:</w:t>
      </w:r>
    </w:p>
    <w:p w14:paraId="60951A36" w14:textId="3CE12CFC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Edycję i formatowanie tekstu w języku polskim wraz z obsługą języka polskiego w zakresie sprawdzania pisowni i poprawności gramatycznej oraz funkcjonalnością słownika wyrazów bliskoznacznych i autokorekty.</w:t>
      </w:r>
    </w:p>
    <w:p w14:paraId="531B7FEE" w14:textId="6C98CD0F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Wstawianie oraz formatowanie tabel.</w:t>
      </w:r>
    </w:p>
    <w:p w14:paraId="6107A008" w14:textId="567897D5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Wstawianie oraz formatowanie obiektów graficznych.</w:t>
      </w:r>
    </w:p>
    <w:p w14:paraId="7C933330" w14:textId="4DDC1D5D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Wstawianie wykresów i tabel z arkusza kalkulacyjnego (wliczając tabele przestawne).</w:t>
      </w:r>
    </w:p>
    <w:p w14:paraId="361FA1F0" w14:textId="3E4B8916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Automatyczne numerowanie rozdziałów, punktów, akapitów, tabel i rysunków.</w:t>
      </w:r>
    </w:p>
    <w:p w14:paraId="7694446F" w14:textId="6AE444BE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Automatyczne tworzenie spisów treści.</w:t>
      </w:r>
    </w:p>
    <w:p w14:paraId="311244C5" w14:textId="605F0134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Formatowanie nagłówków i stopek stron.</w:t>
      </w:r>
    </w:p>
    <w:p w14:paraId="24E50984" w14:textId="110B3F86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Śledzenie i porównywanie zmian wprowadzonych przez użytkowników w dokumencie.</w:t>
      </w:r>
    </w:p>
    <w:p w14:paraId="01AADF87" w14:textId="1EE704F8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Nagrywanie, tworzenie i edycję makr automatyzujących wykonywanie czynności.</w:t>
      </w:r>
    </w:p>
    <w:p w14:paraId="134DF7F7" w14:textId="1A6CC100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Określenie układu strony (pionowa/pozioma).</w:t>
      </w:r>
    </w:p>
    <w:p w14:paraId="312E81DF" w14:textId="552878F1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lastRenderedPageBreak/>
        <w:t>Wydruk dokumentów.</w:t>
      </w:r>
    </w:p>
    <w:p w14:paraId="603908E6" w14:textId="5EECD47B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Wykonywanie korespondencji seryjnej bazując na danych adresowych pochodzących z arkusza kalkulacyjnego i z narzędzia do zarządzania informacją prywatną.</w:t>
      </w:r>
    </w:p>
    <w:p w14:paraId="071744F0" w14:textId="66EC6DEC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Pracę na dokumentach utworzonych przy pomocy Microsoft Word (używane obecnie przez Zamawiającego) z zapewnieniem bezproblemowej konwersji wszystkich elementów i atrybutów dokumentu.</w:t>
      </w:r>
    </w:p>
    <w:p w14:paraId="22BC5573" w14:textId="38B4942D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Zabezpieczenie dokumentów hasłem przed odczytem oraz przed wprowadzaniem modyfikacji.</w:t>
      </w:r>
    </w:p>
    <w:p w14:paraId="2E26E157" w14:textId="0279C854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Wymagana jest dostępność do oferowanego edytora tekstu bezpłatnych narzędzi umożliwiających wykorzystanie go, jako środowiska kreowania aktów normatywnych i prawnych, zgodnie z obowiązującym prawem.</w:t>
      </w:r>
    </w:p>
    <w:p w14:paraId="249F81CD" w14:textId="1A5392C5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Wymagana jest dostępność do oferowanego edytora tekstu bezpłatnych narzędzi umożliwiających podpisanie podpisem elektronicznym pliku z zapisanym dokumentem przy pomocy certyfikatu kwalifikowanego zgodnie z wymaganiami obowiązującego w Polsce prawa.</w:t>
      </w:r>
    </w:p>
    <w:p w14:paraId="16435BFC" w14:textId="34B5CC05" w:rsidR="00804742" w:rsidRPr="00804742" w:rsidRDefault="00804742" w:rsidP="00804742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Arkusz kalkulacyjny musi umożliwiać:</w:t>
      </w:r>
    </w:p>
    <w:p w14:paraId="312C831A" w14:textId="03C9F997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Tworzenie raportów tabelarycznych</w:t>
      </w:r>
    </w:p>
    <w:p w14:paraId="13AE4AE6" w14:textId="4B5E3A13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Tworzenie wykresów liniowych (wraz linią trendu),</w:t>
      </w:r>
      <w:r w:rsidR="00A132E8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słupkowych, kołowych</w:t>
      </w:r>
    </w:p>
    <w:p w14:paraId="207C13DA" w14:textId="04CFF5A0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Tworzenie arkuszy kalkulacyjnych zawierających teksty, dane liczbowe oraz formuły przeprowadzające operacje matematyczne, logiczne, tekstowe, statystyczne oraz operacje na danych finansowych i na miarach czasu.</w:t>
      </w:r>
    </w:p>
    <w:p w14:paraId="531251CF" w14:textId="11CD6D4F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Tworzenie raportów z zewnętrznych źródeł danych (inne arkusze kalkulacyjne, bazy danych zgodne z ODBC, pliki tekstowe, pliki XML, </w:t>
      </w:r>
      <w:proofErr w:type="spellStart"/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webservice</w:t>
      </w:r>
      <w:proofErr w:type="spellEnd"/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)</w:t>
      </w:r>
    </w:p>
    <w:p w14:paraId="00D95436" w14:textId="0098D9B5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Obsługę kostek OLAP oraz tworzenie i edycję kwerend bazodanowych i webowych. Narzędzia wspomagające analizę statystyczną i finansową, analizę wariantową i rozwiązywanie problemów optymalizacyjnych</w:t>
      </w:r>
    </w:p>
    <w:p w14:paraId="2C803F36" w14:textId="7EBC2514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Tworzenie raportów tabeli przestawnych umożliwiających dynamiczną zmianę wymiarów oraz wykresów bazujących na danych z tabeli przestawnych</w:t>
      </w:r>
    </w:p>
    <w:p w14:paraId="4F05B8CF" w14:textId="1A3808CB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Wyszukiwanie i zamianę danych</w:t>
      </w:r>
    </w:p>
    <w:p w14:paraId="298FB966" w14:textId="0CE48B3D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Wykonywanie analiz danych przy użyciu formatowania warunkowego</w:t>
      </w:r>
    </w:p>
    <w:p w14:paraId="09C85846" w14:textId="013D9489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Nazywanie komórek arkusza i odwoływanie się w formułach po takiej nazwie</w:t>
      </w:r>
    </w:p>
    <w:p w14:paraId="65EF1D37" w14:textId="7CC01C95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lastRenderedPageBreak/>
        <w:t>Nagrywanie, tworzenie i edycję makr automatyzujących wykonywanie czynności</w:t>
      </w:r>
    </w:p>
    <w:p w14:paraId="2140B221" w14:textId="640C9E46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Formatowanie czasu, daty i wartości finansowych z polskim formatem</w:t>
      </w:r>
    </w:p>
    <w:p w14:paraId="49FE6C16" w14:textId="4EFB3DC7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Zapis wielu arkuszy kalkulacyjnych w jednym pliku.</w:t>
      </w:r>
    </w:p>
    <w:p w14:paraId="40856880" w14:textId="58371435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Zachowanie pełnej zgodności z formatami plików utworzonych za pomocą oprogramowania   Microsoft Excel (używane obecnie przez Zamawiającego), z uwzględnieniem poprawnej realizacji użytych w nich funkcji specjalnych i makropoleceń.</w:t>
      </w:r>
    </w:p>
    <w:p w14:paraId="5906CE8A" w14:textId="6618981D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Zabezpieczenie dokumentów hasłem przed odczytem oraz przed wprowadzaniem modyfikacji.</w:t>
      </w:r>
    </w:p>
    <w:p w14:paraId="752E6E61" w14:textId="3B0AED2A" w:rsidR="00804742" w:rsidRPr="00804742" w:rsidRDefault="00804742" w:rsidP="00804742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Narzędzie do przygotowywania i prowadzenia prezentacji musi umożliwiać:</w:t>
      </w:r>
    </w:p>
    <w:p w14:paraId="114D6ECF" w14:textId="45C8D1F2" w:rsidR="00804742" w:rsidRPr="00804742" w:rsidRDefault="00A132E8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P</w:t>
      </w:r>
      <w:r w:rsidR="00804742"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rzygotowywanie prezentacji multimedialnych, które będą:</w:t>
      </w:r>
    </w:p>
    <w:p w14:paraId="62A0C082" w14:textId="61AC5757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Prezentowanie przy użyciu projektora multimedialnego</w:t>
      </w:r>
    </w:p>
    <w:p w14:paraId="4C0615BD" w14:textId="7E02BD54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Drukowanie w formacie umożliwiającym robienie notatek</w:t>
      </w:r>
    </w:p>
    <w:p w14:paraId="207CDDB0" w14:textId="36856F1D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Zapisanie jako prezentacja tylko do odczytu.</w:t>
      </w:r>
    </w:p>
    <w:p w14:paraId="71515D3C" w14:textId="39F087B1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Nagrywanie narracji i dołączanie jej do prezentacji</w:t>
      </w:r>
    </w:p>
    <w:p w14:paraId="5972BEC1" w14:textId="0204D677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Opatrywanie slajdów notatkami dla prezentera</w:t>
      </w:r>
    </w:p>
    <w:p w14:paraId="220CEAFA" w14:textId="42DA826F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Umieszczanie i formatowanie tekstów, obiektów graficznych, tabel, nagrań dźwiękowych i wideo</w:t>
      </w:r>
    </w:p>
    <w:p w14:paraId="649F2BC5" w14:textId="4A1C5B88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Umieszczanie tabel i wykresów pochodzących z arkusza kalkulacyjnego</w:t>
      </w:r>
    </w:p>
    <w:p w14:paraId="495F1230" w14:textId="2E2FA169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Odświeżenie wykresu znajdującego się w prezentacji po zmianie danych w źródłowym arkuszu kalkulacyjnym</w:t>
      </w:r>
    </w:p>
    <w:p w14:paraId="5F498B4F" w14:textId="25817BC2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tworzenia animacji obiektów i całych slajdów</w:t>
      </w:r>
    </w:p>
    <w:p w14:paraId="237247AB" w14:textId="3030B6CF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Prowadzenie prezentacji w trybie prezentera, gdzie slajdy są widoczne na jednym monitorze lub projektorze, a na drugim widoczne są slajdy i notatki prezentera</w:t>
      </w:r>
    </w:p>
    <w:p w14:paraId="72342929" w14:textId="3EA1715D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Pełna zgodność z formatami plików utworzonych za pomocą oprogramowania MS PowerPoint (używane obecnie przez Zamawiającego).</w:t>
      </w:r>
    </w:p>
    <w:p w14:paraId="561BF305" w14:textId="04AADBE5" w:rsidR="00804742" w:rsidRPr="00804742" w:rsidRDefault="00804742" w:rsidP="00804742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Narzędzie do tworzenia drukowanych materiałów informacyjnych musi umożliwiać:</w:t>
      </w:r>
    </w:p>
    <w:p w14:paraId="0946DAAA" w14:textId="035669D4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Tworzenie i edycję drukowanych materiałów informacyjnych</w:t>
      </w:r>
    </w:p>
    <w:p w14:paraId="7E3F690C" w14:textId="24499710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Tworzenie materiałów przy użyciu dostępnych z narzędziem szablonów: broszur, biuletynów, katalogów.</w:t>
      </w:r>
    </w:p>
    <w:p w14:paraId="61ADE186" w14:textId="624A66BD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Edycję poszczególnych stron materiałów.</w:t>
      </w:r>
    </w:p>
    <w:p w14:paraId="66B1CEBC" w14:textId="0F2605FC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Podział treści na kolumny.</w:t>
      </w:r>
    </w:p>
    <w:p w14:paraId="4E54E234" w14:textId="3F0C9342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Umieszczanie elementów graficznych.</w:t>
      </w:r>
    </w:p>
    <w:p w14:paraId="2976D1EA" w14:textId="7A37ACFF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Wykorzystanie mechanizmu korespondencji seryjnej.</w:t>
      </w:r>
    </w:p>
    <w:p w14:paraId="4E5FBC7F" w14:textId="783093C3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Płynne przesuwanie elementów po całej stronie publikacji.</w:t>
      </w:r>
    </w:p>
    <w:p w14:paraId="49CF40B5" w14:textId="3936D653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lastRenderedPageBreak/>
        <w:t>Eksport publikacji do formatu PDF oraz TIFF.</w:t>
      </w:r>
    </w:p>
    <w:p w14:paraId="2EF24129" w14:textId="2B1583E9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Wydruk publikacji.</w:t>
      </w:r>
    </w:p>
    <w:p w14:paraId="1EBAA0D5" w14:textId="56516003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przygotowywania materiałów do wydruku w standardzie CMYK.</w:t>
      </w:r>
    </w:p>
    <w:p w14:paraId="78B8C42C" w14:textId="713087B9" w:rsidR="00804742" w:rsidRPr="00804742" w:rsidRDefault="00804742" w:rsidP="00A132E8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Narzędzie do zarządzania informacją prywatną (pocztą elektroniczną, kalendarzem, kontaktami i zadaniami) musi umożliwiać:</w:t>
      </w:r>
    </w:p>
    <w:p w14:paraId="634AC00C" w14:textId="148FB821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Pobieranie i wysyłanie poczty elektronicznej z serwera pocztowego,</w:t>
      </w:r>
    </w:p>
    <w:p w14:paraId="45B67423" w14:textId="20B9770E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Przechowywanie wiadomości na serwerze lub w lokalnym pliku tworzonym z zastosowaniem efektywnej kompresji danych,</w:t>
      </w:r>
    </w:p>
    <w:p w14:paraId="03922C26" w14:textId="48613DBD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Filtrowanie niechcianej poczty elektronicznej (SPAM) oraz określanie listy zablokowanych i bezpiecznych nadawców,</w:t>
      </w:r>
    </w:p>
    <w:p w14:paraId="19B46195" w14:textId="2BAE89ED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Tworzenie katalogów, pozwalających katalogować pocztę elektroniczną,</w:t>
      </w:r>
    </w:p>
    <w:p w14:paraId="38105850" w14:textId="6EDD3E8E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Automatyczne grupowanie poczty o tym samym tytule,</w:t>
      </w:r>
    </w:p>
    <w:p w14:paraId="6618BDF7" w14:textId="285F5006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Tworzenie reguł przenoszących automatycznie nową pocztę elektroniczną do określonych katalogów bazując na słowach zawartych w tytule, adresie nadawcy i odbiorcy,</w:t>
      </w:r>
    </w:p>
    <w:p w14:paraId="5E3CA2D1" w14:textId="2A4AFF60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Oflagowanie poczty elektronicznej z określeniem terminu przypomnienia, oddzielnie dla nadawcy i adresatów,</w:t>
      </w:r>
    </w:p>
    <w:p w14:paraId="573F0FF4" w14:textId="6728E3A3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Mechanizm ustalania liczby wiadomości, które mają być synchronizowane lokalnie,</w:t>
      </w:r>
    </w:p>
    <w:p w14:paraId="2953F04A" w14:textId="77D46653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Zarządzanie kalendarzem,</w:t>
      </w:r>
    </w:p>
    <w:p w14:paraId="143608E6" w14:textId="1231B043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Udostępnianie kalendarza innym użytkownikom z możliwością określania uprawnień użytkowników,</w:t>
      </w:r>
    </w:p>
    <w:p w14:paraId="78001400" w14:textId="28B02897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Przeglądanie kalendarza innych użytkowników,</w:t>
      </w:r>
    </w:p>
    <w:p w14:paraId="360C49E6" w14:textId="790B3268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Zapraszanie uczestników na spotkanie, co po ich akceptacji powoduje automatyczne wprowadzenie spotkania w ich kalendarzach,</w:t>
      </w:r>
    </w:p>
    <w:p w14:paraId="107BC6D0" w14:textId="3165CFAD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Zarządzanie listą zadań,</w:t>
      </w:r>
    </w:p>
    <w:p w14:paraId="7786CD43" w14:textId="7599599E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Zlecanie zadań innym użytkownikom,</w:t>
      </w:r>
    </w:p>
    <w:p w14:paraId="097D69EC" w14:textId="16ED12E0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Zarządzanie listą kontaktów,</w:t>
      </w:r>
    </w:p>
    <w:p w14:paraId="2B552979" w14:textId="3F043456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Udostępnianie listy kontaktów innym użytkownikom,</w:t>
      </w:r>
    </w:p>
    <w:p w14:paraId="7D24DD45" w14:textId="5CDCBA08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Przeglądanie listy kontaktów innych użytkowników,</w:t>
      </w:r>
    </w:p>
    <w:p w14:paraId="0A49A9DD" w14:textId="547003A4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przesyłania kontaktów innym użytkowników,</w:t>
      </w:r>
    </w:p>
    <w:p w14:paraId="5C006F32" w14:textId="0A458C1D" w:rsid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Możliwość wykorzystania do komunikacji z serwerem pocztowym mechanizmu MAPI poprzez http.   </w:t>
      </w:r>
    </w:p>
    <w:p w14:paraId="5F3850AA" w14:textId="77777777" w:rsidR="00EC669D" w:rsidRPr="00EC669D" w:rsidRDefault="00EC669D" w:rsidP="00EC669D">
      <w:p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</w:p>
    <w:p w14:paraId="5F98A182" w14:textId="2F7036FF" w:rsidR="00C1054F" w:rsidRDefault="00C1054F" w:rsidP="00C1054F">
      <w:pPr>
        <w:pStyle w:val="Akapitzlist"/>
        <w:numPr>
          <w:ilvl w:val="1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Inne:</w:t>
      </w:r>
    </w:p>
    <w:p w14:paraId="7EFAB0B8" w14:textId="050D8C3D" w:rsidR="00C1054F" w:rsidRPr="00C1054F" w:rsidRDefault="00C1054F" w:rsidP="00C1054F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Zamówione elementy i oprogramowanie, mają być fabrycznie nowe, kompletne, nieużywane i pozbawione wad fizycznych i prawnych.</w:t>
      </w:r>
    </w:p>
    <w:p w14:paraId="73C9B0A3" w14:textId="3E1A3F9C" w:rsidR="00C1054F" w:rsidRPr="005C7401" w:rsidRDefault="00C1054F" w:rsidP="00C1054F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lastRenderedPageBreak/>
        <w:t>Zamawiający wyklucza dostawę sprzętu używanego, poleasingowego, powystawowego, po zwrocie itp.</w:t>
      </w:r>
    </w:p>
    <w:p w14:paraId="10071FE9" w14:textId="77777777" w:rsidR="005C7401" w:rsidRPr="00C1054F" w:rsidRDefault="005C7401" w:rsidP="005C7401">
      <w:pPr>
        <w:pStyle w:val="Akapitzlist"/>
        <w:spacing w:after="0" w:line="276" w:lineRule="auto"/>
        <w:ind w:left="1800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08CC544B" w14:textId="6D0CEFD9" w:rsidR="00353BD6" w:rsidRPr="00DD2EFD" w:rsidRDefault="00353BD6" w:rsidP="00DD2EFD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DD2EFD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2. Warunki wymagane od Wykonawców:</w:t>
      </w:r>
      <w:r w:rsidRPr="00DD2EFD">
        <w:rPr>
          <w:rFonts w:ascii="Calibri" w:eastAsia="Times New Roman" w:hAnsi="Calibri" w:cs="Times New Roman"/>
          <w:sz w:val="24"/>
          <w:szCs w:val="24"/>
          <w:lang w:eastAsia="pl-PL"/>
        </w:rPr>
        <w:tab/>
      </w:r>
    </w:p>
    <w:p w14:paraId="21CA8967" w14:textId="0A089726" w:rsidR="00DE4994" w:rsidRPr="001205AE" w:rsidRDefault="00D0516B" w:rsidP="007B379C">
      <w:pPr>
        <w:spacing w:after="0" w:line="276" w:lineRule="auto"/>
        <w:ind w:left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Miejsce d</w:t>
      </w:r>
      <w:r w:rsidR="00353BD6" w:rsidRPr="00353BD6">
        <w:rPr>
          <w:rFonts w:ascii="Calibri" w:eastAsia="Times New Roman" w:hAnsi="Calibri" w:cs="Times New Roman"/>
          <w:sz w:val="24"/>
          <w:szCs w:val="24"/>
          <w:lang w:eastAsia="pl-PL"/>
        </w:rPr>
        <w:t>os</w:t>
      </w:r>
      <w:r w:rsidR="00210211">
        <w:rPr>
          <w:rFonts w:ascii="Calibri" w:eastAsia="Times New Roman" w:hAnsi="Calibri" w:cs="Times New Roman"/>
          <w:sz w:val="24"/>
          <w:szCs w:val="24"/>
          <w:lang w:eastAsia="pl-PL"/>
        </w:rPr>
        <w:t>taw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y: </w:t>
      </w:r>
      <w:r w:rsidR="00FC3470">
        <w:rPr>
          <w:rFonts w:ascii="Calibri" w:eastAsia="Times New Roman" w:hAnsi="Calibri" w:cs="Times New Roman"/>
          <w:sz w:val="24"/>
          <w:szCs w:val="24"/>
          <w:lang w:eastAsia="pl-PL"/>
        </w:rPr>
        <w:t>Zakład Komunalny Spółka z O. O.</w:t>
      </w:r>
      <w:r w:rsidR="0021021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, ul. </w:t>
      </w:r>
      <w:r w:rsidR="00FC3470">
        <w:rPr>
          <w:rFonts w:ascii="Calibri" w:eastAsia="Times New Roman" w:hAnsi="Calibri" w:cs="Times New Roman"/>
          <w:sz w:val="24"/>
          <w:szCs w:val="24"/>
          <w:lang w:eastAsia="pl-PL"/>
        </w:rPr>
        <w:t>Łazienna 7</w:t>
      </w:r>
      <w:r w:rsidR="00210211">
        <w:rPr>
          <w:rFonts w:ascii="Calibri" w:eastAsia="Times New Roman" w:hAnsi="Calibri" w:cs="Times New Roman"/>
          <w:sz w:val="24"/>
          <w:szCs w:val="24"/>
          <w:lang w:eastAsia="pl-PL"/>
        </w:rPr>
        <w:t>, 36-050 Sokołów Małopolski.</w:t>
      </w:r>
    </w:p>
    <w:p w14:paraId="72060B2F" w14:textId="77777777" w:rsidR="00353BD6" w:rsidRPr="00026005" w:rsidRDefault="00353BD6" w:rsidP="001205AE">
      <w:pPr>
        <w:spacing w:after="0" w:line="276" w:lineRule="auto"/>
        <w:rPr>
          <w:rFonts w:ascii="Calibri" w:eastAsia="Times New Roman" w:hAnsi="Calibri" w:cs="Times New Roman"/>
          <w:b/>
          <w:sz w:val="24"/>
          <w:szCs w:val="24"/>
          <w:u w:val="single"/>
        </w:rPr>
      </w:pPr>
      <w:r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3. Termin realizacji zamówienia:</w:t>
      </w:r>
    </w:p>
    <w:p w14:paraId="6CE7F0F3" w14:textId="0738EFB8" w:rsidR="00353BD6" w:rsidRDefault="002A669F" w:rsidP="007B379C">
      <w:pPr>
        <w:spacing w:after="0" w:line="276" w:lineRule="auto"/>
        <w:ind w:left="708"/>
        <w:rPr>
          <w:rFonts w:ascii="Calibri" w:eastAsia="Times New Roman" w:hAnsi="Calibri" w:cs="Times New Roman"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 xml:space="preserve">do </w:t>
      </w:r>
      <w:r w:rsidR="009A2E8E">
        <w:rPr>
          <w:rFonts w:ascii="Calibri" w:eastAsia="Times New Roman" w:hAnsi="Calibri" w:cs="Times New Roman"/>
          <w:sz w:val="24"/>
          <w:szCs w:val="24"/>
        </w:rPr>
        <w:t>13.09</w:t>
      </w:r>
      <w:r w:rsidR="00353BD6" w:rsidRPr="00353BD6">
        <w:rPr>
          <w:rFonts w:ascii="Calibri" w:eastAsia="Times New Roman" w:hAnsi="Calibri" w:cs="Times New Roman"/>
          <w:sz w:val="24"/>
          <w:szCs w:val="24"/>
        </w:rPr>
        <w:t>.20</w:t>
      </w:r>
      <w:r w:rsidR="00A30C3A">
        <w:rPr>
          <w:rFonts w:ascii="Calibri" w:eastAsia="Times New Roman" w:hAnsi="Calibri" w:cs="Times New Roman"/>
          <w:sz w:val="24"/>
          <w:szCs w:val="24"/>
        </w:rPr>
        <w:t>2</w:t>
      </w:r>
      <w:r w:rsidR="009A2E8E">
        <w:rPr>
          <w:rFonts w:ascii="Calibri" w:eastAsia="Times New Roman" w:hAnsi="Calibri" w:cs="Times New Roman"/>
          <w:sz w:val="24"/>
          <w:szCs w:val="24"/>
        </w:rPr>
        <w:t>4</w:t>
      </w:r>
      <w:r w:rsidR="00353BD6" w:rsidRPr="00353BD6">
        <w:rPr>
          <w:rFonts w:ascii="Calibri" w:eastAsia="Times New Roman" w:hAnsi="Calibri" w:cs="Times New Roman"/>
          <w:sz w:val="24"/>
          <w:szCs w:val="24"/>
        </w:rPr>
        <w:t xml:space="preserve"> r. </w:t>
      </w:r>
    </w:p>
    <w:p w14:paraId="19138341" w14:textId="77777777" w:rsidR="00651704" w:rsidRPr="00651704" w:rsidRDefault="00353BD6" w:rsidP="001205AE">
      <w:pPr>
        <w:spacing w:after="0" w:line="276" w:lineRule="auto"/>
        <w:rPr>
          <w:rFonts w:ascii="Calibri" w:eastAsia="Times New Roman" w:hAnsi="Calibri" w:cs="Times New Roman"/>
          <w:b/>
          <w:sz w:val="24"/>
          <w:szCs w:val="24"/>
          <w:u w:val="single"/>
        </w:rPr>
      </w:pPr>
      <w:r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4. Kryteria oceny ofert:</w:t>
      </w:r>
    </w:p>
    <w:p w14:paraId="1C9F1A86" w14:textId="77777777" w:rsidR="00026005" w:rsidRPr="001205AE" w:rsidRDefault="00651704" w:rsidP="00A27BC3">
      <w:pPr>
        <w:tabs>
          <w:tab w:val="left" w:pos="454"/>
          <w:tab w:val="left" w:pos="708"/>
        </w:tabs>
        <w:suppressAutoHyphens/>
        <w:spacing w:after="0" w:line="276" w:lineRule="auto"/>
        <w:ind w:left="708"/>
        <w:jc w:val="both"/>
        <w:rPr>
          <w:rFonts w:eastAsia="Lucida Sans Unicode" w:cstheme="minorHAnsi"/>
          <w:color w:val="00000A"/>
        </w:rPr>
      </w:pPr>
      <w:r w:rsidRPr="00651704">
        <w:rPr>
          <w:rFonts w:eastAsia="Lucida Sans Unicode" w:cstheme="minorHAnsi"/>
          <w:color w:val="00000A"/>
          <w:sz w:val="24"/>
          <w:szCs w:val="24"/>
        </w:rPr>
        <w:t>Najniższa cena. Cena określona w ofercie powinna obejmować wszystkie koszty związane z realizacją przedmiotu zamówienia.</w:t>
      </w:r>
    </w:p>
    <w:p w14:paraId="1EC94C37" w14:textId="77777777" w:rsidR="00026005" w:rsidRPr="00026005" w:rsidRDefault="00026005" w:rsidP="001205AE">
      <w:pPr>
        <w:spacing w:before="260" w:after="0" w:line="276" w:lineRule="auto"/>
        <w:contextualSpacing/>
        <w:jc w:val="both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  <w:r w:rsidRPr="00026005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5.</w:t>
      </w:r>
      <w:r w:rsidR="007B379C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</w:t>
      </w:r>
      <w:r w:rsidRPr="00026005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Miejsce i termin otwarcia ofert:</w:t>
      </w:r>
    </w:p>
    <w:p w14:paraId="2B7DA30A" w14:textId="77777777" w:rsidR="00026005" w:rsidRPr="00026005" w:rsidRDefault="00026005" w:rsidP="007B379C">
      <w:pPr>
        <w:spacing w:before="260" w:after="0" w:line="276" w:lineRule="auto"/>
        <w:ind w:left="708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026005">
        <w:rPr>
          <w:rFonts w:ascii="Calibri" w:eastAsia="Times New Roman" w:hAnsi="Calibri" w:cs="Arial"/>
          <w:sz w:val="24"/>
          <w:szCs w:val="24"/>
          <w:lang w:eastAsia="pl-PL"/>
        </w:rPr>
        <w:t>Zamawiający nie przewiduje publicznego otwarcia ofert.</w:t>
      </w:r>
    </w:p>
    <w:p w14:paraId="0DE46DEF" w14:textId="77777777" w:rsidR="00026005" w:rsidRPr="00026005" w:rsidRDefault="00026005" w:rsidP="001205AE">
      <w:pPr>
        <w:spacing w:before="260" w:after="0" w:line="276" w:lineRule="auto"/>
        <w:contextualSpacing/>
        <w:jc w:val="both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  <w:r w:rsidRPr="00026005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6.</w:t>
      </w:r>
      <w:r w:rsidR="007B379C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</w:t>
      </w:r>
      <w:r w:rsidRPr="00026005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Wynik postępowania:</w:t>
      </w:r>
    </w:p>
    <w:p w14:paraId="0F5A1F40" w14:textId="77777777" w:rsidR="00651704" w:rsidRDefault="000D2D07" w:rsidP="007B379C">
      <w:pPr>
        <w:spacing w:before="260" w:after="0" w:line="276" w:lineRule="auto"/>
        <w:ind w:left="708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Wynik postępowania zostanie opublikowany na stronie internetowej BIP </w:t>
      </w:r>
      <w:r w:rsidR="00DD2EFD">
        <w:rPr>
          <w:rFonts w:ascii="Calibri" w:eastAsia="Times New Roman" w:hAnsi="Calibri" w:cs="Arial"/>
          <w:sz w:val="24"/>
          <w:szCs w:val="24"/>
          <w:lang w:eastAsia="pl-PL"/>
        </w:rPr>
        <w:t>bez powiadamiania wykonawców, którzy złożyli oferty.</w:t>
      </w:r>
    </w:p>
    <w:p w14:paraId="0F6DA149" w14:textId="77777777" w:rsidR="00026005" w:rsidRPr="00026005" w:rsidRDefault="00026005" w:rsidP="001205AE">
      <w:pPr>
        <w:tabs>
          <w:tab w:val="left" w:pos="454"/>
          <w:tab w:val="left" w:pos="1162"/>
        </w:tabs>
        <w:suppressAutoHyphens/>
        <w:spacing w:after="0" w:line="276" w:lineRule="auto"/>
        <w:rPr>
          <w:rFonts w:eastAsia="Lucida Sans Unicode" w:cstheme="minorHAnsi"/>
          <w:color w:val="00000A"/>
          <w:u w:val="single"/>
        </w:rPr>
      </w:pPr>
      <w:r w:rsidRPr="00026005">
        <w:rPr>
          <w:rFonts w:eastAsia="Lucida Sans Unicode" w:cstheme="minorHAnsi"/>
          <w:b/>
          <w:bCs/>
          <w:color w:val="00000A"/>
          <w:sz w:val="24"/>
          <w:szCs w:val="24"/>
          <w:u w:val="single"/>
        </w:rPr>
        <w:t>7.</w:t>
      </w:r>
      <w:r w:rsidR="007B379C">
        <w:rPr>
          <w:rFonts w:eastAsia="Lucida Sans Unicode" w:cstheme="minorHAnsi"/>
          <w:b/>
          <w:bCs/>
          <w:color w:val="00000A"/>
          <w:sz w:val="24"/>
          <w:szCs w:val="24"/>
          <w:u w:val="single"/>
        </w:rPr>
        <w:t xml:space="preserve"> </w:t>
      </w:r>
      <w:r w:rsidRPr="00026005">
        <w:rPr>
          <w:rFonts w:eastAsia="Lucida Sans Unicode" w:cstheme="minorHAnsi"/>
          <w:b/>
          <w:bCs/>
          <w:color w:val="00000A"/>
          <w:sz w:val="24"/>
          <w:szCs w:val="24"/>
          <w:u w:val="single"/>
        </w:rPr>
        <w:t>Warunki płatności:</w:t>
      </w:r>
    </w:p>
    <w:p w14:paraId="7BD1287C" w14:textId="77777777" w:rsidR="00353BD6" w:rsidRPr="001205AE" w:rsidRDefault="00026005" w:rsidP="00A27BC3">
      <w:pPr>
        <w:tabs>
          <w:tab w:val="left" w:pos="454"/>
          <w:tab w:val="left" w:pos="708"/>
        </w:tabs>
        <w:suppressAutoHyphens/>
        <w:spacing w:after="0" w:line="276" w:lineRule="auto"/>
        <w:ind w:left="708"/>
        <w:jc w:val="both"/>
        <w:rPr>
          <w:rFonts w:eastAsia="Lucida Sans Unicode" w:cstheme="minorHAnsi"/>
          <w:color w:val="00000A"/>
        </w:rPr>
      </w:pPr>
      <w:r w:rsidRPr="00026005">
        <w:rPr>
          <w:rFonts w:eastAsia="Lucida Sans Unicode" w:cstheme="minorHAnsi"/>
          <w:color w:val="00000A"/>
          <w:sz w:val="24"/>
          <w:szCs w:val="24"/>
        </w:rPr>
        <w:t>Rozlicze</w:t>
      </w:r>
      <w:r w:rsidR="007856B1">
        <w:rPr>
          <w:rFonts w:eastAsia="Lucida Sans Unicode" w:cstheme="minorHAnsi"/>
          <w:color w:val="00000A"/>
          <w:sz w:val="24"/>
          <w:szCs w:val="24"/>
        </w:rPr>
        <w:t>nie transakcji nastąpi</w:t>
      </w:r>
      <w:r w:rsidRPr="00026005">
        <w:rPr>
          <w:rFonts w:eastAsia="Lucida Sans Unicode" w:cstheme="minorHAnsi"/>
          <w:color w:val="00000A"/>
          <w:sz w:val="24"/>
          <w:szCs w:val="24"/>
        </w:rPr>
        <w:t xml:space="preserve"> przelewem na konto wskazane na fakturze w ciągu 30 dni</w:t>
      </w:r>
      <w:r w:rsidR="007B379C">
        <w:rPr>
          <w:rFonts w:eastAsia="Lucida Sans Unicode" w:cstheme="minorHAnsi"/>
          <w:color w:val="00000A"/>
          <w:sz w:val="24"/>
          <w:szCs w:val="24"/>
        </w:rPr>
        <w:t xml:space="preserve"> </w:t>
      </w:r>
      <w:r w:rsidRPr="00026005">
        <w:rPr>
          <w:rFonts w:eastAsia="Lucida Sans Unicode" w:cstheme="minorHAnsi"/>
          <w:color w:val="00000A"/>
          <w:sz w:val="24"/>
          <w:szCs w:val="24"/>
        </w:rPr>
        <w:t>od dnia otrzymania prawidłowo wystawionej faktury przez Wykonawcę.</w:t>
      </w:r>
    </w:p>
    <w:p w14:paraId="220B1B61" w14:textId="4C5F6DA3" w:rsidR="00353BD6" w:rsidRPr="00026005" w:rsidRDefault="00026005" w:rsidP="001205AE">
      <w:pPr>
        <w:spacing w:after="0" w:line="276" w:lineRule="auto"/>
        <w:ind w:left="720" w:hanging="720"/>
        <w:rPr>
          <w:rFonts w:ascii="Calibri" w:eastAsia="Times New Roman" w:hAnsi="Calibri" w:cs="Times New Roman"/>
          <w:b/>
          <w:sz w:val="24"/>
          <w:szCs w:val="24"/>
          <w:u w:val="single"/>
        </w:rPr>
      </w:pPr>
      <w:r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8</w:t>
      </w:r>
      <w:r w:rsidR="00210211"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. Osoba do kontaktu</w:t>
      </w:r>
      <w:r w:rsidR="00353BD6"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:</w:t>
      </w:r>
    </w:p>
    <w:p w14:paraId="1F26154F" w14:textId="42D6244E" w:rsidR="00353BD6" w:rsidRPr="00353BD6" w:rsidRDefault="002A669F" w:rsidP="007B379C">
      <w:pPr>
        <w:spacing w:after="0" w:line="276" w:lineRule="auto"/>
        <w:ind w:left="708"/>
        <w:rPr>
          <w:rFonts w:ascii="Calibri" w:eastAsia="Times New Roman" w:hAnsi="Calibri" w:cs="Times New Roman"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>Jerzy Chorzępa</w:t>
      </w:r>
      <w:r w:rsidR="00535F1A">
        <w:rPr>
          <w:rFonts w:ascii="Calibri" w:eastAsia="Times New Roman" w:hAnsi="Calibri" w:cs="Times New Roman"/>
          <w:sz w:val="24"/>
          <w:szCs w:val="24"/>
        </w:rPr>
        <w:t xml:space="preserve">, </w:t>
      </w:r>
      <w:r w:rsidR="00FC3470">
        <w:rPr>
          <w:rFonts w:ascii="Calibri" w:eastAsia="Times New Roman" w:hAnsi="Calibri" w:cs="Times New Roman"/>
          <w:sz w:val="24"/>
          <w:szCs w:val="24"/>
        </w:rPr>
        <w:t>jerzy.chorzepa</w:t>
      </w:r>
      <w:r w:rsidR="00535F1A">
        <w:rPr>
          <w:rFonts w:ascii="Calibri" w:eastAsia="Times New Roman" w:hAnsi="Calibri" w:cs="Times New Roman"/>
          <w:sz w:val="24"/>
          <w:szCs w:val="24"/>
        </w:rPr>
        <w:t>@</w:t>
      </w:r>
      <w:r w:rsidR="00FC3470">
        <w:rPr>
          <w:rFonts w:ascii="Calibri" w:eastAsia="Times New Roman" w:hAnsi="Calibri" w:cs="Times New Roman"/>
          <w:sz w:val="24"/>
          <w:szCs w:val="24"/>
        </w:rPr>
        <w:t>e-</w:t>
      </w:r>
      <w:r w:rsidR="00535F1A">
        <w:rPr>
          <w:rFonts w:ascii="Calibri" w:eastAsia="Times New Roman" w:hAnsi="Calibri" w:cs="Times New Roman"/>
          <w:sz w:val="24"/>
          <w:szCs w:val="24"/>
        </w:rPr>
        <w:t>sokolow-mlp.pl</w:t>
      </w:r>
    </w:p>
    <w:p w14:paraId="5517CC90" w14:textId="77777777" w:rsidR="00353BD6" w:rsidRPr="00026005" w:rsidRDefault="00026005" w:rsidP="001205AE">
      <w:pPr>
        <w:spacing w:after="0" w:line="276" w:lineRule="auto"/>
        <w:rPr>
          <w:rFonts w:ascii="Calibri" w:eastAsia="Times New Roman" w:hAnsi="Calibri" w:cs="Times New Roman"/>
          <w:b/>
          <w:sz w:val="24"/>
          <w:szCs w:val="24"/>
        </w:rPr>
      </w:pPr>
      <w:r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9</w:t>
      </w:r>
      <w:r w:rsidR="00353BD6"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. Oferty należy przekazać w terminie:</w:t>
      </w:r>
      <w:r w:rsidR="00353BD6" w:rsidRPr="00026005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</w:p>
    <w:p w14:paraId="0D0F8822" w14:textId="713AC7CD" w:rsidR="00353BD6" w:rsidRPr="00353BD6" w:rsidRDefault="002A669F" w:rsidP="007B379C">
      <w:pPr>
        <w:spacing w:after="0" w:line="276" w:lineRule="auto"/>
        <w:ind w:left="708"/>
        <w:rPr>
          <w:rFonts w:ascii="Calibri" w:eastAsia="Times New Roman" w:hAnsi="Calibri" w:cs="Times New Roman"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 xml:space="preserve">do </w:t>
      </w:r>
      <w:r w:rsidR="009A2E8E">
        <w:rPr>
          <w:rFonts w:ascii="Calibri" w:eastAsia="Times New Roman" w:hAnsi="Calibri" w:cs="Times New Roman"/>
          <w:sz w:val="24"/>
          <w:szCs w:val="24"/>
        </w:rPr>
        <w:t>06</w:t>
      </w:r>
      <w:r w:rsidR="00353BD6" w:rsidRPr="00353BD6">
        <w:rPr>
          <w:rFonts w:ascii="Calibri" w:eastAsia="Times New Roman" w:hAnsi="Calibri" w:cs="Times New Roman"/>
          <w:sz w:val="24"/>
          <w:szCs w:val="24"/>
        </w:rPr>
        <w:t>.</w:t>
      </w:r>
      <w:r w:rsidR="009A2E8E">
        <w:rPr>
          <w:rFonts w:ascii="Calibri" w:eastAsia="Times New Roman" w:hAnsi="Calibri" w:cs="Times New Roman"/>
          <w:sz w:val="24"/>
          <w:szCs w:val="24"/>
        </w:rPr>
        <w:t>09</w:t>
      </w:r>
      <w:r w:rsidR="00353BD6" w:rsidRPr="00353BD6">
        <w:rPr>
          <w:rFonts w:ascii="Calibri" w:eastAsia="Times New Roman" w:hAnsi="Calibri" w:cs="Times New Roman"/>
          <w:sz w:val="24"/>
          <w:szCs w:val="24"/>
        </w:rPr>
        <w:t>.20</w:t>
      </w:r>
      <w:r w:rsidR="002E5286">
        <w:rPr>
          <w:rFonts w:ascii="Calibri" w:eastAsia="Times New Roman" w:hAnsi="Calibri" w:cs="Times New Roman"/>
          <w:sz w:val="24"/>
          <w:szCs w:val="24"/>
        </w:rPr>
        <w:t>2</w:t>
      </w:r>
      <w:r w:rsidR="009A2E8E">
        <w:rPr>
          <w:rFonts w:ascii="Calibri" w:eastAsia="Times New Roman" w:hAnsi="Calibri" w:cs="Times New Roman"/>
          <w:sz w:val="24"/>
          <w:szCs w:val="24"/>
        </w:rPr>
        <w:t>4</w:t>
      </w:r>
      <w:r>
        <w:rPr>
          <w:rFonts w:ascii="Calibri" w:eastAsia="Times New Roman" w:hAnsi="Calibri" w:cs="Times New Roman"/>
          <w:sz w:val="24"/>
          <w:szCs w:val="24"/>
        </w:rPr>
        <w:t xml:space="preserve"> r. do godz. 1</w:t>
      </w:r>
      <w:r w:rsidR="00FD60C0">
        <w:rPr>
          <w:rFonts w:ascii="Calibri" w:eastAsia="Times New Roman" w:hAnsi="Calibri" w:cs="Times New Roman"/>
          <w:sz w:val="24"/>
          <w:szCs w:val="24"/>
        </w:rPr>
        <w:t>2</w:t>
      </w:r>
      <w:r w:rsidR="00353BD6" w:rsidRPr="00353BD6">
        <w:rPr>
          <w:rFonts w:ascii="Calibri" w:eastAsia="Times New Roman" w:hAnsi="Calibri" w:cs="Times New Roman"/>
          <w:sz w:val="24"/>
          <w:szCs w:val="24"/>
        </w:rPr>
        <w:t>.</w:t>
      </w:r>
      <w:r>
        <w:rPr>
          <w:rFonts w:ascii="Calibri" w:eastAsia="Times New Roman" w:hAnsi="Calibri" w:cs="Times New Roman"/>
          <w:sz w:val="24"/>
          <w:szCs w:val="24"/>
        </w:rPr>
        <w:t>0</w:t>
      </w:r>
      <w:r w:rsidR="00353BD6" w:rsidRPr="00353BD6">
        <w:rPr>
          <w:rFonts w:ascii="Calibri" w:eastAsia="Times New Roman" w:hAnsi="Calibri" w:cs="Times New Roman"/>
          <w:sz w:val="24"/>
          <w:szCs w:val="24"/>
        </w:rPr>
        <w:t>0</w:t>
      </w:r>
    </w:p>
    <w:p w14:paraId="27E62F55" w14:textId="77777777" w:rsidR="00353BD6" w:rsidRPr="00026005" w:rsidRDefault="00026005" w:rsidP="001205AE">
      <w:pPr>
        <w:spacing w:after="0" w:line="276" w:lineRule="auto"/>
        <w:rPr>
          <w:rFonts w:ascii="Calibri" w:eastAsia="Times New Roman" w:hAnsi="Calibri" w:cs="Times New Roman"/>
          <w:b/>
          <w:sz w:val="24"/>
          <w:szCs w:val="24"/>
        </w:rPr>
      </w:pPr>
      <w:r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10</w:t>
      </w:r>
      <w:r w:rsidR="00353BD6"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. Ofertę należy przesłać do siedziby Zamawiającego</w:t>
      </w:r>
      <w:r w:rsidR="00353BD6" w:rsidRPr="00026005">
        <w:rPr>
          <w:rFonts w:ascii="Calibri" w:eastAsia="Times New Roman" w:hAnsi="Calibri" w:cs="Times New Roman"/>
          <w:b/>
          <w:sz w:val="24"/>
          <w:szCs w:val="24"/>
        </w:rPr>
        <w:t>:</w:t>
      </w:r>
    </w:p>
    <w:p w14:paraId="44B2A572" w14:textId="34BA0AA2" w:rsidR="00A27BC3" w:rsidRPr="00A27BC3" w:rsidRDefault="00353BD6" w:rsidP="00A27BC3">
      <w:pPr>
        <w:pStyle w:val="Akapitzlist"/>
        <w:numPr>
          <w:ilvl w:val="0"/>
          <w:numId w:val="15"/>
        </w:numPr>
        <w:spacing w:after="0" w:line="276" w:lineRule="auto"/>
        <w:rPr>
          <w:rFonts w:ascii="Calibri" w:eastAsia="Times New Roman" w:hAnsi="Calibri" w:cs="Times New Roman"/>
          <w:sz w:val="24"/>
          <w:szCs w:val="24"/>
          <w:lang w:val="en-US"/>
        </w:rPr>
      </w:pPr>
      <w:proofErr w:type="spellStart"/>
      <w:r w:rsidRPr="00A27BC3">
        <w:rPr>
          <w:rFonts w:ascii="Calibri" w:eastAsia="Times New Roman" w:hAnsi="Calibri" w:cs="Times New Roman"/>
          <w:sz w:val="24"/>
          <w:szCs w:val="24"/>
          <w:lang w:val="en-US"/>
        </w:rPr>
        <w:t>adres</w:t>
      </w:r>
      <w:proofErr w:type="spellEnd"/>
      <w:r w:rsidRPr="00A27BC3">
        <w:rPr>
          <w:rFonts w:ascii="Calibri" w:eastAsia="Times New Roman" w:hAnsi="Calibri" w:cs="Times New Roman"/>
          <w:sz w:val="24"/>
          <w:szCs w:val="24"/>
          <w:lang w:val="en-US"/>
        </w:rPr>
        <w:t xml:space="preserve"> e-m</w:t>
      </w:r>
      <w:r w:rsidR="002A669F" w:rsidRPr="00A27BC3">
        <w:rPr>
          <w:rFonts w:ascii="Calibri" w:eastAsia="Times New Roman" w:hAnsi="Calibri" w:cs="Times New Roman"/>
          <w:sz w:val="24"/>
          <w:szCs w:val="24"/>
          <w:lang w:val="en-US"/>
        </w:rPr>
        <w:t>a</w:t>
      </w:r>
      <w:r w:rsidRPr="00A27BC3">
        <w:rPr>
          <w:rFonts w:ascii="Calibri" w:eastAsia="Times New Roman" w:hAnsi="Calibri" w:cs="Times New Roman"/>
          <w:sz w:val="24"/>
          <w:szCs w:val="24"/>
          <w:lang w:val="en-US"/>
        </w:rPr>
        <w:t>il:</w:t>
      </w:r>
      <w:r w:rsidRPr="00A27BC3">
        <w:rPr>
          <w:rFonts w:ascii="Calibri" w:eastAsia="Times New Roman" w:hAnsi="Calibri" w:cs="Times New Roman"/>
          <w:lang w:val="en-US"/>
        </w:rPr>
        <w:t xml:space="preserve"> </w:t>
      </w:r>
      <w:hyperlink r:id="rId6" w:history="1">
        <w:r w:rsidR="00FC3470" w:rsidRPr="00D6217A">
          <w:rPr>
            <w:rStyle w:val="Hipercze"/>
            <w:rFonts w:ascii="Calibri" w:eastAsia="Times New Roman" w:hAnsi="Calibri" w:cs="Times New Roman"/>
            <w:lang w:val="en-US"/>
          </w:rPr>
          <w:t>zk@sokolow-mlp.pl</w:t>
        </w:r>
      </w:hyperlink>
    </w:p>
    <w:p w14:paraId="58031293" w14:textId="77777777" w:rsidR="00353BD6" w:rsidRPr="00026005" w:rsidRDefault="00026005" w:rsidP="001205AE">
      <w:pPr>
        <w:spacing w:after="0" w:line="276" w:lineRule="auto"/>
        <w:rPr>
          <w:rFonts w:ascii="Calibri" w:eastAsia="Times New Roman" w:hAnsi="Calibri" w:cs="Times New Roman"/>
          <w:b/>
          <w:sz w:val="24"/>
          <w:szCs w:val="24"/>
          <w:u w:val="single"/>
        </w:rPr>
      </w:pPr>
      <w:r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11</w:t>
      </w:r>
      <w:r w:rsidR="00353BD6"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. Załącznik:</w:t>
      </w:r>
    </w:p>
    <w:p w14:paraId="71A9F1E2" w14:textId="5D36F191" w:rsidR="00DD2EFD" w:rsidRDefault="00353BD6" w:rsidP="007D2F90">
      <w:pPr>
        <w:pStyle w:val="Akapitzlist"/>
        <w:numPr>
          <w:ilvl w:val="0"/>
          <w:numId w:val="16"/>
        </w:numPr>
        <w:spacing w:after="0" w:line="276" w:lineRule="auto"/>
        <w:rPr>
          <w:rFonts w:ascii="Calibri" w:eastAsia="Times New Roman" w:hAnsi="Calibri" w:cs="Times New Roman"/>
          <w:sz w:val="24"/>
          <w:szCs w:val="24"/>
        </w:rPr>
      </w:pPr>
      <w:r w:rsidRPr="00A27BC3">
        <w:rPr>
          <w:rFonts w:ascii="Calibri" w:eastAsia="Times New Roman" w:hAnsi="Calibri" w:cs="Times New Roman"/>
          <w:sz w:val="24"/>
          <w:szCs w:val="24"/>
        </w:rPr>
        <w:t>formularz cenowy oferty</w:t>
      </w:r>
      <w:r w:rsidR="00DE4994" w:rsidRPr="00A27BC3">
        <w:rPr>
          <w:rFonts w:ascii="Calibri" w:eastAsia="Times New Roman" w:hAnsi="Calibri" w:cs="Times New Roman"/>
          <w:sz w:val="24"/>
          <w:szCs w:val="24"/>
        </w:rPr>
        <w:t>.</w:t>
      </w:r>
    </w:p>
    <w:p w14:paraId="29ACC020" w14:textId="77777777" w:rsidR="007D2F90" w:rsidRPr="007D2F90" w:rsidRDefault="007D2F90" w:rsidP="007D2F90">
      <w:pPr>
        <w:pStyle w:val="Akapitzlist"/>
        <w:spacing w:after="0" w:line="276" w:lineRule="auto"/>
        <w:ind w:left="1068"/>
        <w:rPr>
          <w:rFonts w:ascii="Calibri" w:eastAsia="Times New Roman" w:hAnsi="Calibri" w:cs="Times New Roman"/>
          <w:sz w:val="24"/>
          <w:szCs w:val="24"/>
        </w:rPr>
      </w:pPr>
    </w:p>
    <w:p w14:paraId="7024527C" w14:textId="771D8A50" w:rsidR="00353BD6" w:rsidRDefault="00353BD6" w:rsidP="00847770">
      <w:pPr>
        <w:spacing w:after="0" w:line="240" w:lineRule="auto"/>
        <w:jc w:val="both"/>
        <w:rPr>
          <w:rFonts w:ascii="Calibri" w:eastAsia="Times New Roman" w:hAnsi="Calibri" w:cs="Times New Roman"/>
          <w:b/>
          <w:sz w:val="24"/>
          <w:szCs w:val="24"/>
        </w:rPr>
      </w:pPr>
      <w:r w:rsidRPr="007856B1">
        <w:rPr>
          <w:rFonts w:ascii="Calibri" w:eastAsia="Times New Roman" w:hAnsi="Calibri" w:cs="Times New Roman"/>
          <w:b/>
          <w:sz w:val="24"/>
          <w:szCs w:val="24"/>
        </w:rPr>
        <w:t>Niniejsze  zapytanie ofertowe nie stano</w:t>
      </w:r>
      <w:r w:rsidR="00210211" w:rsidRPr="007856B1">
        <w:rPr>
          <w:rFonts w:ascii="Calibri" w:eastAsia="Times New Roman" w:hAnsi="Calibri" w:cs="Times New Roman"/>
          <w:b/>
          <w:sz w:val="24"/>
          <w:szCs w:val="24"/>
        </w:rPr>
        <w:t xml:space="preserve">wi zobowiązania </w:t>
      </w:r>
      <w:r w:rsidR="007D2F90">
        <w:rPr>
          <w:rFonts w:ascii="Calibri" w:eastAsia="Times New Roman" w:hAnsi="Calibri" w:cs="Times New Roman"/>
          <w:b/>
          <w:sz w:val="24"/>
          <w:szCs w:val="24"/>
        </w:rPr>
        <w:t xml:space="preserve">Zakładu Komunalnego </w:t>
      </w:r>
      <w:r w:rsidR="007D2F90">
        <w:rPr>
          <w:rFonts w:ascii="Calibri" w:eastAsia="Times New Roman" w:hAnsi="Calibri" w:cs="Times New Roman"/>
          <w:b/>
          <w:sz w:val="24"/>
          <w:szCs w:val="24"/>
        </w:rPr>
        <w:br/>
        <w:t xml:space="preserve">Sp. z o. o. w Sokołowie Małopolskim </w:t>
      </w:r>
      <w:r w:rsidRPr="007856B1">
        <w:rPr>
          <w:rFonts w:ascii="Calibri" w:eastAsia="Times New Roman" w:hAnsi="Calibri" w:cs="Times New Roman"/>
          <w:b/>
          <w:sz w:val="24"/>
          <w:szCs w:val="24"/>
        </w:rPr>
        <w:t xml:space="preserve">do zawarcia umowy. </w:t>
      </w:r>
    </w:p>
    <w:p w14:paraId="1FC0A6AC" w14:textId="4D4BB604" w:rsidR="00792BB3" w:rsidRPr="007856B1" w:rsidRDefault="00792BB3" w:rsidP="00847770">
      <w:pPr>
        <w:spacing w:after="0" w:line="240" w:lineRule="auto"/>
        <w:jc w:val="both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b/>
          <w:sz w:val="24"/>
          <w:szCs w:val="24"/>
        </w:rPr>
        <w:t>Zamawiający zastrzega możliwość unieważnienia postępowania bez podania przyczyny.</w:t>
      </w:r>
    </w:p>
    <w:p w14:paraId="3C7D40C1" w14:textId="77777777" w:rsidR="002A669F" w:rsidRDefault="002A669F">
      <w:pPr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br w:type="page"/>
      </w:r>
    </w:p>
    <w:p w14:paraId="2C2A008F" w14:textId="77777777" w:rsidR="00002FA4" w:rsidRDefault="00002FA4" w:rsidP="00002FA4">
      <w:pPr>
        <w:tabs>
          <w:tab w:val="left" w:pos="708"/>
        </w:tabs>
        <w:suppressAutoHyphens/>
        <w:spacing w:after="200" w:line="276" w:lineRule="auto"/>
        <w:jc w:val="right"/>
        <w:rPr>
          <w:rFonts w:eastAsia="Lucida Sans Unicode" w:cstheme="minorHAnsi"/>
          <w:color w:val="00000A"/>
        </w:rPr>
      </w:pPr>
      <w:r w:rsidRPr="00002FA4">
        <w:rPr>
          <w:rFonts w:eastAsia="Lucida Sans Unicode" w:cstheme="minorHAnsi"/>
          <w:color w:val="00000A"/>
        </w:rPr>
        <w:lastRenderedPageBreak/>
        <w:t xml:space="preserve">Załącznik </w:t>
      </w:r>
      <w:r>
        <w:rPr>
          <w:rFonts w:eastAsia="Lucida Sans Unicode" w:cstheme="minorHAnsi"/>
          <w:color w:val="00000A"/>
        </w:rPr>
        <w:t>nr</w:t>
      </w:r>
      <w:r w:rsidRPr="00002FA4">
        <w:rPr>
          <w:rFonts w:eastAsia="Lucida Sans Unicode" w:cstheme="minorHAnsi"/>
          <w:color w:val="00000A"/>
        </w:rPr>
        <w:t xml:space="preserve"> 1</w:t>
      </w:r>
    </w:p>
    <w:p w14:paraId="24A678C3" w14:textId="25A754BA" w:rsidR="003C6470" w:rsidRDefault="00382195" w:rsidP="003C6470">
      <w:pPr>
        <w:tabs>
          <w:tab w:val="left" w:pos="454"/>
          <w:tab w:val="left" w:pos="1162"/>
        </w:tabs>
        <w:spacing w:after="0" w:line="100" w:lineRule="atLeast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A2007C">
        <w:rPr>
          <w:rFonts w:eastAsia="Times New Roman" w:cstheme="minorHAnsi"/>
          <w:b/>
          <w:sz w:val="24"/>
          <w:szCs w:val="24"/>
          <w:lang w:eastAsia="pl-PL"/>
        </w:rPr>
        <w:t>FORMULARZ OFERT</w:t>
      </w:r>
      <w:r w:rsidR="003C6470">
        <w:rPr>
          <w:rFonts w:eastAsia="Times New Roman" w:cstheme="minorHAnsi"/>
          <w:b/>
          <w:sz w:val="24"/>
          <w:szCs w:val="24"/>
          <w:lang w:eastAsia="pl-PL"/>
        </w:rPr>
        <w:t>Y</w:t>
      </w:r>
    </w:p>
    <w:p w14:paraId="1D7AAB7C" w14:textId="77777777" w:rsidR="00A1026A" w:rsidRPr="00002FA4" w:rsidRDefault="00A1026A" w:rsidP="00A1026A">
      <w:pPr>
        <w:tabs>
          <w:tab w:val="left" w:pos="708"/>
        </w:tabs>
        <w:suppressAutoHyphens/>
        <w:spacing w:after="200" w:line="276" w:lineRule="auto"/>
        <w:contextualSpacing/>
        <w:jc w:val="center"/>
        <w:rPr>
          <w:rFonts w:eastAsia="Lucida Sans Unicode" w:cstheme="minorHAnsi"/>
          <w:b/>
          <w:color w:val="00000A"/>
        </w:rPr>
      </w:pPr>
      <w:r>
        <w:rPr>
          <w:rFonts w:eastAsia="Lucida Sans Unicode" w:cstheme="minorHAnsi"/>
          <w:b/>
          <w:color w:val="00000A"/>
        </w:rPr>
        <w:t>na dostawę</w:t>
      </w:r>
      <w:r w:rsidRPr="00002FA4">
        <w:rPr>
          <w:rFonts w:eastAsia="Lucida Sans Unicode" w:cstheme="minorHAnsi"/>
          <w:b/>
          <w:color w:val="00000A"/>
        </w:rPr>
        <w:t xml:space="preserve"> </w:t>
      </w:r>
      <w:r>
        <w:rPr>
          <w:rFonts w:eastAsia="Lucida Sans Unicode" w:cstheme="minorHAnsi"/>
          <w:b/>
          <w:color w:val="00000A"/>
        </w:rPr>
        <w:t xml:space="preserve">sprzętu komputerowego, oprogramowania i drukarek </w:t>
      </w:r>
      <w:r w:rsidRPr="00002FA4">
        <w:rPr>
          <w:rFonts w:eastAsia="Lucida Sans Unicode" w:cstheme="minorHAnsi"/>
          <w:b/>
          <w:color w:val="00000A"/>
        </w:rPr>
        <w:t xml:space="preserve">dla </w:t>
      </w:r>
      <w:r>
        <w:rPr>
          <w:rFonts w:eastAsia="Lucida Sans Unicode" w:cstheme="minorHAnsi"/>
          <w:b/>
          <w:color w:val="00000A"/>
        </w:rPr>
        <w:t xml:space="preserve">Zakładu Komunalnego </w:t>
      </w:r>
      <w:r>
        <w:rPr>
          <w:rFonts w:eastAsia="Lucida Sans Unicode" w:cstheme="minorHAnsi"/>
          <w:b/>
          <w:color w:val="00000A"/>
        </w:rPr>
        <w:br/>
        <w:t xml:space="preserve">w </w:t>
      </w:r>
      <w:r w:rsidRPr="00002FA4">
        <w:rPr>
          <w:rFonts w:eastAsia="Lucida Sans Unicode" w:cstheme="minorHAnsi"/>
          <w:b/>
          <w:color w:val="00000A"/>
        </w:rPr>
        <w:t>Sokoł</w:t>
      </w:r>
      <w:r>
        <w:rPr>
          <w:rFonts w:eastAsia="Lucida Sans Unicode" w:cstheme="minorHAnsi"/>
          <w:b/>
          <w:color w:val="00000A"/>
        </w:rPr>
        <w:t>owie</w:t>
      </w:r>
      <w:r w:rsidRPr="00002FA4">
        <w:rPr>
          <w:rFonts w:eastAsia="Lucida Sans Unicode" w:cstheme="minorHAnsi"/>
          <w:b/>
          <w:color w:val="00000A"/>
        </w:rPr>
        <w:t xml:space="preserve"> Małopolski</w:t>
      </w:r>
      <w:r>
        <w:rPr>
          <w:rFonts w:eastAsia="Lucida Sans Unicode" w:cstheme="minorHAnsi"/>
          <w:b/>
          <w:color w:val="00000A"/>
        </w:rPr>
        <w:t>m</w:t>
      </w:r>
    </w:p>
    <w:p w14:paraId="44BB81BC" w14:textId="5E668149" w:rsidR="003C6470" w:rsidRDefault="003C6470" w:rsidP="003C6470">
      <w:pPr>
        <w:tabs>
          <w:tab w:val="left" w:pos="454"/>
          <w:tab w:val="left" w:pos="1162"/>
        </w:tabs>
        <w:spacing w:after="0" w:line="100" w:lineRule="atLeast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339CF3AC" w14:textId="77777777" w:rsidR="00382195" w:rsidRPr="00A2007C" w:rsidRDefault="00382195" w:rsidP="00382195">
      <w:pPr>
        <w:tabs>
          <w:tab w:val="left" w:pos="454"/>
          <w:tab w:val="left" w:pos="1162"/>
        </w:tabs>
        <w:spacing w:after="0" w:line="100" w:lineRule="atLeast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273CE587" w14:textId="0E031E0C" w:rsidR="00382195" w:rsidRPr="001F4C5A" w:rsidRDefault="00382195" w:rsidP="00382195">
      <w:pPr>
        <w:spacing w:after="0" w:line="276" w:lineRule="auto"/>
        <w:jc w:val="center"/>
        <w:rPr>
          <w:rFonts w:eastAsia="Times New Roman" w:cstheme="minorHAnsi"/>
          <w:b/>
          <w:bCs/>
          <w:lang w:eastAsia="pl-PL"/>
        </w:rPr>
      </w:pPr>
    </w:p>
    <w:tbl>
      <w:tblPr>
        <w:tblpPr w:leftFromText="141" w:rightFromText="141" w:bottomFromText="160" w:vertAnchor="page" w:horzAnchor="margin" w:tblpXSpec="center" w:tblpY="2668"/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851"/>
        <w:gridCol w:w="1275"/>
        <w:gridCol w:w="1417"/>
        <w:gridCol w:w="1560"/>
        <w:gridCol w:w="1555"/>
      </w:tblGrid>
      <w:tr w:rsidR="00382195" w:rsidRPr="001F4C5A" w14:paraId="70980FF1" w14:textId="77777777" w:rsidTr="003C6470">
        <w:trPr>
          <w:cantSplit/>
          <w:trHeight w:val="989"/>
        </w:trPr>
        <w:tc>
          <w:tcPr>
            <w:tcW w:w="1020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E2FED" w14:textId="77777777" w:rsidR="00382195" w:rsidRPr="001F4C5A" w:rsidRDefault="00382195" w:rsidP="003C6470">
            <w:pPr>
              <w:tabs>
                <w:tab w:val="left" w:pos="454"/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</w:rPr>
            </w:pPr>
            <w:r w:rsidRPr="001F4C5A">
              <w:rPr>
                <w:rFonts w:eastAsia="Lucida Sans Unicode" w:cstheme="minorHAnsi"/>
                <w:b/>
              </w:rPr>
              <w:t>Nazwa Wykonawcy:</w:t>
            </w:r>
            <w:r w:rsidRPr="001F4C5A">
              <w:rPr>
                <w:rFonts w:eastAsia="Lucida Sans Unicode" w:cstheme="minorHAnsi"/>
              </w:rPr>
              <w:t xml:space="preserve"> ….....................................................................................................................</w:t>
            </w:r>
          </w:p>
          <w:p w14:paraId="7AC186AA" w14:textId="77777777" w:rsidR="00382195" w:rsidRPr="001F4C5A" w:rsidRDefault="00382195" w:rsidP="003C6470">
            <w:pPr>
              <w:tabs>
                <w:tab w:val="left" w:pos="454"/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</w:rPr>
            </w:pPr>
            <w:r w:rsidRPr="001F4C5A">
              <w:rPr>
                <w:rFonts w:eastAsia="Lucida Sans Unicode" w:cstheme="minorHAnsi"/>
                <w:b/>
              </w:rPr>
              <w:t>Adres Wykonawcy:</w:t>
            </w:r>
            <w:r w:rsidRPr="001F4C5A">
              <w:rPr>
                <w:rFonts w:eastAsia="Lucida Sans Unicode" w:cstheme="minorHAnsi"/>
              </w:rPr>
              <w:t xml:space="preserve"> …......................................................................................................................</w:t>
            </w:r>
          </w:p>
          <w:p w14:paraId="6D58135A" w14:textId="77777777" w:rsidR="00382195" w:rsidRPr="001F4C5A" w:rsidRDefault="00382195" w:rsidP="003C6470">
            <w:pPr>
              <w:tabs>
                <w:tab w:val="left" w:pos="454"/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</w:rPr>
            </w:pPr>
            <w:r w:rsidRPr="001F4C5A">
              <w:rPr>
                <w:rFonts w:eastAsia="Lucida Sans Unicode" w:cstheme="minorHAnsi"/>
                <w:b/>
              </w:rPr>
              <w:t>NIP:</w:t>
            </w:r>
            <w:r w:rsidRPr="001F4C5A">
              <w:rPr>
                <w:rFonts w:eastAsia="Lucida Sans Unicode" w:cstheme="minorHAnsi"/>
              </w:rPr>
              <w:t xml:space="preserve"> …....................................................................... </w:t>
            </w:r>
            <w:r w:rsidRPr="001F4C5A">
              <w:rPr>
                <w:rFonts w:eastAsia="Lucida Sans Unicode" w:cstheme="minorHAnsi"/>
                <w:b/>
              </w:rPr>
              <w:t xml:space="preserve">REGON: </w:t>
            </w:r>
            <w:r w:rsidRPr="001F4C5A">
              <w:rPr>
                <w:rFonts w:eastAsia="Lucida Sans Unicode" w:cstheme="minorHAnsi"/>
              </w:rPr>
              <w:t>.........................................................</w:t>
            </w:r>
          </w:p>
          <w:p w14:paraId="66EB5D9A" w14:textId="77777777" w:rsidR="00382195" w:rsidRDefault="00382195" w:rsidP="003C6470">
            <w:pPr>
              <w:tabs>
                <w:tab w:val="left" w:pos="454"/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  <w:p w14:paraId="6E72CB2A" w14:textId="77777777" w:rsidR="00382195" w:rsidRDefault="00382195" w:rsidP="003C6470">
            <w:pPr>
              <w:tabs>
                <w:tab w:val="left" w:pos="454"/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</w:rPr>
            </w:pPr>
            <w:r w:rsidRPr="001F4C5A">
              <w:rPr>
                <w:rFonts w:eastAsia="Lucida Sans Unicode" w:cstheme="minorHAnsi"/>
                <w:b/>
              </w:rPr>
              <w:t>Stanowisko, imię i nazwisko osoby upoważnionej do reprezentowania i podpisywania umów:</w:t>
            </w:r>
            <w:r w:rsidRPr="001F4C5A">
              <w:rPr>
                <w:rFonts w:eastAsia="Lucida Sans Unicode" w:cstheme="minorHAnsi"/>
              </w:rPr>
              <w:t xml:space="preserve"> .….....................................................................................................................................................</w:t>
            </w:r>
          </w:p>
          <w:p w14:paraId="44E8EB84" w14:textId="77777777" w:rsidR="00382195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</w:rPr>
            </w:pPr>
            <w:r w:rsidRPr="001F4C5A">
              <w:rPr>
                <w:rFonts w:eastAsia="Lucida Sans Unicode" w:cstheme="minorHAnsi"/>
                <w:b/>
              </w:rPr>
              <w:t>Numer rachunku wykonawcy:</w:t>
            </w:r>
            <w:r w:rsidRPr="001F4C5A">
              <w:rPr>
                <w:rFonts w:eastAsia="Lucida Sans Unicode" w:cstheme="minorHAnsi"/>
              </w:rPr>
              <w:t xml:space="preserve"> ……….………………………………………………………………………………………….</w:t>
            </w:r>
          </w:p>
          <w:p w14:paraId="78430C67" w14:textId="77777777" w:rsidR="003C6470" w:rsidRDefault="003C6470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</w:rPr>
            </w:pPr>
          </w:p>
          <w:p w14:paraId="31FDCC6C" w14:textId="77777777" w:rsidR="00382195" w:rsidRPr="008C63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sz w:val="12"/>
                <w:szCs w:val="12"/>
              </w:rPr>
            </w:pPr>
          </w:p>
        </w:tc>
      </w:tr>
      <w:tr w:rsidR="00382195" w:rsidRPr="001F4C5A" w14:paraId="1F5D78F7" w14:textId="77777777" w:rsidTr="003C6470">
        <w:trPr>
          <w:cantSplit/>
          <w:trHeight w:val="98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A8800C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1F4C5A">
              <w:rPr>
                <w:rFonts w:eastAsia="Lucida Sans Unicode" w:cstheme="minorHAnsi"/>
                <w:b/>
              </w:rPr>
              <w:t>Nazwa, typ, Producent, wersja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450AA1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1F4C5A">
              <w:rPr>
                <w:rFonts w:eastAsia="Lucida Sans Unicode" w:cstheme="minorHAnsi"/>
                <w:b/>
              </w:rPr>
              <w:t>Ilość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573CB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1F4C5A">
              <w:rPr>
                <w:rFonts w:eastAsia="Lucida Sans Unicode" w:cstheme="minorHAnsi"/>
                <w:b/>
              </w:rPr>
              <w:t>Okres gwarancji</w:t>
            </w:r>
          </w:p>
          <w:p w14:paraId="6A27FA27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1F4C5A">
              <w:rPr>
                <w:rFonts w:eastAsia="Lucida Sans Unicode" w:cstheme="minorHAnsi"/>
                <w:bCs/>
              </w:rPr>
              <w:t>(jeśli dotyczy)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B487FB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1F4C5A">
              <w:rPr>
                <w:rFonts w:eastAsia="Lucida Sans Unicode" w:cstheme="minorHAnsi"/>
                <w:b/>
              </w:rPr>
              <w:t>Wartość jednostkowa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16B8C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1F4C5A">
              <w:rPr>
                <w:rFonts w:eastAsia="Lucida Sans Unicode" w:cstheme="minorHAnsi"/>
                <w:b/>
              </w:rPr>
              <w:t xml:space="preserve">Wartość jednostkowa </w:t>
            </w:r>
            <w:r>
              <w:rPr>
                <w:rFonts w:eastAsia="Lucida Sans Unicode" w:cstheme="minorHAnsi"/>
                <w:b/>
              </w:rPr>
              <w:t>brutto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1798A6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1F4C5A">
              <w:rPr>
                <w:rFonts w:eastAsia="Lucida Sans Unicode" w:cstheme="minorHAnsi"/>
                <w:b/>
              </w:rPr>
              <w:t>Wartość brutto</w:t>
            </w:r>
          </w:p>
          <w:p w14:paraId="7747FA62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</w:tr>
      <w:tr w:rsidR="00382195" w:rsidRPr="001F4C5A" w14:paraId="303AF7C2" w14:textId="77777777" w:rsidTr="003C6470">
        <w:trPr>
          <w:cantSplit/>
          <w:trHeight w:val="6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65CD7" w14:textId="4F1C022B" w:rsidR="00382195" w:rsidRPr="001F4C5A" w:rsidRDefault="00030B52" w:rsidP="003C6470">
            <w:pPr>
              <w:pStyle w:val="Akapitzlist"/>
              <w:numPr>
                <w:ilvl w:val="1"/>
                <w:numId w:val="27"/>
              </w:numPr>
              <w:tabs>
                <w:tab w:val="left" w:pos="29"/>
              </w:tabs>
              <w:suppressAutoHyphens/>
              <w:spacing w:after="0" w:line="240" w:lineRule="auto"/>
              <w:ind w:left="313" w:hanging="313"/>
              <w:rPr>
                <w:rFonts w:eastAsia="Lucida Sans Unicode" w:cstheme="minorHAnsi"/>
                <w:b/>
              </w:rPr>
            </w:pPr>
            <w:r>
              <w:rPr>
                <w:rFonts w:eastAsia="Lucida Sans Unicode" w:cstheme="minorHAnsi"/>
                <w:b/>
              </w:rPr>
              <w:t>Komputer Stacjonarny z oprogramowaniem</w:t>
            </w:r>
            <w:r w:rsidR="00382195" w:rsidRPr="001F4C5A">
              <w:rPr>
                <w:rFonts w:eastAsia="Lucida Sans Unicode" w:cstheme="minorHAnsi"/>
                <w:b/>
              </w:rPr>
              <w:t>:</w:t>
            </w:r>
            <w:r w:rsidR="00382195" w:rsidRPr="001F4C5A">
              <w:rPr>
                <w:rFonts w:eastAsia="Lucida Sans Unicode" w:cstheme="minorHAnsi"/>
                <w:b/>
              </w:rPr>
              <w:br/>
            </w:r>
          </w:p>
          <w:p w14:paraId="09549E64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1F4C5A">
              <w:rPr>
                <w:rFonts w:eastAsia="Lucida Sans Unicode" w:cstheme="minorHAnsi"/>
                <w:bCs/>
              </w:rPr>
              <w:t>……………………………………….………….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4D2697" w14:textId="5EAC7EEC" w:rsidR="00382195" w:rsidRPr="001F4C5A" w:rsidRDefault="00B22732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>
              <w:rPr>
                <w:rFonts w:eastAsia="Lucida Sans Unicode" w:cstheme="minorHAnsi"/>
                <w:b/>
              </w:rPr>
              <w:t>5</w:t>
            </w:r>
            <w:r w:rsidR="00382195" w:rsidRPr="001F4C5A">
              <w:rPr>
                <w:rFonts w:eastAsia="Lucida Sans Unicode" w:cstheme="minorHAnsi"/>
                <w:b/>
              </w:rPr>
              <w:t xml:space="preserve">  szt.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E348A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C26920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47C60B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57089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</w:tr>
      <w:tr w:rsidR="00382195" w:rsidRPr="001F4C5A" w14:paraId="09ED8816" w14:textId="77777777" w:rsidTr="003C6470">
        <w:trPr>
          <w:cantSplit/>
          <w:trHeight w:val="70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44E09" w14:textId="1C9A6E48" w:rsidR="00382195" w:rsidRPr="001F4C5A" w:rsidRDefault="00382195" w:rsidP="003C6470">
            <w:pPr>
              <w:pStyle w:val="Akapitzlist"/>
              <w:numPr>
                <w:ilvl w:val="1"/>
                <w:numId w:val="27"/>
              </w:numPr>
              <w:tabs>
                <w:tab w:val="left" w:pos="29"/>
              </w:tabs>
              <w:suppressAutoHyphens/>
              <w:spacing w:after="0" w:line="240" w:lineRule="auto"/>
              <w:ind w:left="313" w:hanging="313"/>
              <w:rPr>
                <w:rFonts w:eastAsia="Lucida Sans Unicode" w:cstheme="minorHAnsi"/>
                <w:b/>
              </w:rPr>
            </w:pPr>
            <w:r>
              <w:rPr>
                <w:rFonts w:eastAsia="Lucida Sans Unicode" w:cstheme="minorHAnsi"/>
                <w:b/>
              </w:rPr>
              <w:t>Monitor</w:t>
            </w:r>
            <w:r w:rsidR="00030B52">
              <w:rPr>
                <w:rFonts w:eastAsia="Lucida Sans Unicode" w:cstheme="minorHAnsi"/>
                <w:b/>
              </w:rPr>
              <w:t xml:space="preserve"> komputerowy 27 cali</w:t>
            </w:r>
          </w:p>
          <w:p w14:paraId="61A27C12" w14:textId="77777777" w:rsidR="00382195" w:rsidRPr="001F4C5A" w:rsidRDefault="00382195" w:rsidP="003C6470">
            <w:pPr>
              <w:tabs>
                <w:tab w:val="left" w:pos="29"/>
              </w:tabs>
              <w:suppressAutoHyphens/>
              <w:spacing w:after="0" w:line="240" w:lineRule="auto"/>
              <w:rPr>
                <w:rFonts w:eastAsia="Lucida Sans Unicode" w:cstheme="minorHAnsi"/>
                <w:b/>
              </w:rPr>
            </w:pPr>
          </w:p>
          <w:p w14:paraId="317E9F59" w14:textId="77777777" w:rsidR="00382195" w:rsidRPr="001F4C5A" w:rsidRDefault="00382195" w:rsidP="003C6470">
            <w:pPr>
              <w:tabs>
                <w:tab w:val="left" w:pos="29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1F4C5A">
              <w:rPr>
                <w:rFonts w:eastAsia="Lucida Sans Unicode" w:cstheme="minorHAnsi"/>
                <w:bCs/>
              </w:rPr>
              <w:t>……………………………………….………….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B3E6E2" w14:textId="5698C74D" w:rsidR="00382195" w:rsidRPr="001F4C5A" w:rsidRDefault="00B22732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>
              <w:rPr>
                <w:rFonts w:eastAsia="Lucida Sans Unicode" w:cstheme="minorHAnsi"/>
                <w:b/>
              </w:rPr>
              <w:t>5</w:t>
            </w:r>
            <w:r w:rsidR="00382195" w:rsidRPr="001F4C5A">
              <w:rPr>
                <w:rFonts w:eastAsia="Lucida Sans Unicode" w:cstheme="minorHAnsi"/>
                <w:b/>
              </w:rPr>
              <w:t xml:space="preserve"> szt.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D45DD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E205B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BFA35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A911B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</w:tr>
      <w:tr w:rsidR="00382195" w:rsidRPr="001F4C5A" w14:paraId="4157CEE8" w14:textId="77777777" w:rsidTr="003C6470">
        <w:trPr>
          <w:cantSplit/>
          <w:trHeight w:val="70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A6E35" w14:textId="24EB5F3A" w:rsidR="00382195" w:rsidRPr="001F4C5A" w:rsidRDefault="00030B52" w:rsidP="003C6470">
            <w:pPr>
              <w:pStyle w:val="Akapitzlist"/>
              <w:numPr>
                <w:ilvl w:val="1"/>
                <w:numId w:val="27"/>
              </w:numPr>
              <w:tabs>
                <w:tab w:val="left" w:pos="29"/>
              </w:tabs>
              <w:suppressAutoHyphens/>
              <w:spacing w:after="0" w:line="240" w:lineRule="auto"/>
              <w:ind w:left="313" w:hanging="313"/>
              <w:rPr>
                <w:rFonts w:eastAsia="Lucida Sans Unicode" w:cstheme="minorHAnsi"/>
                <w:b/>
              </w:rPr>
            </w:pPr>
            <w:r>
              <w:rPr>
                <w:rFonts w:eastAsia="Lucida Sans Unicode" w:cstheme="minorHAnsi"/>
                <w:b/>
              </w:rPr>
              <w:t>Oprogramowanie biurowe</w:t>
            </w:r>
            <w:r w:rsidR="00382195" w:rsidRPr="001F4C5A">
              <w:rPr>
                <w:rFonts w:eastAsia="Lucida Sans Unicode" w:cstheme="minorHAnsi"/>
                <w:b/>
              </w:rPr>
              <w:t>:</w:t>
            </w:r>
          </w:p>
          <w:p w14:paraId="71B2ECA0" w14:textId="77777777" w:rsidR="00382195" w:rsidRPr="001F4C5A" w:rsidRDefault="00382195" w:rsidP="003C6470">
            <w:pPr>
              <w:tabs>
                <w:tab w:val="left" w:pos="29"/>
              </w:tabs>
              <w:suppressAutoHyphens/>
              <w:spacing w:after="0" w:line="240" w:lineRule="auto"/>
              <w:rPr>
                <w:rFonts w:eastAsia="Lucida Sans Unicode" w:cstheme="minorHAnsi"/>
                <w:b/>
              </w:rPr>
            </w:pPr>
          </w:p>
          <w:p w14:paraId="782C9C40" w14:textId="77777777" w:rsidR="00382195" w:rsidRPr="001F4C5A" w:rsidRDefault="00382195" w:rsidP="003C6470">
            <w:pPr>
              <w:tabs>
                <w:tab w:val="left" w:pos="29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1F4C5A">
              <w:rPr>
                <w:rFonts w:eastAsia="Lucida Sans Unicode" w:cstheme="minorHAnsi"/>
                <w:bCs/>
              </w:rPr>
              <w:t>……………………………………….………….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733344" w14:textId="57EBE171" w:rsidR="00382195" w:rsidRPr="001F4C5A" w:rsidRDefault="00B22732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>
              <w:rPr>
                <w:rFonts w:eastAsia="Lucida Sans Unicode" w:cstheme="minorHAnsi"/>
                <w:b/>
              </w:rPr>
              <w:t>5</w:t>
            </w:r>
            <w:r w:rsidR="00382195" w:rsidRPr="001F4C5A">
              <w:rPr>
                <w:rFonts w:eastAsia="Lucida Sans Unicode" w:cstheme="minorHAnsi"/>
                <w:b/>
              </w:rPr>
              <w:t xml:space="preserve"> szt.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2A6D2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6AE70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EEB1B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E64A4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</w:tr>
      <w:tr w:rsidR="00382195" w:rsidRPr="001F4C5A" w14:paraId="46C42DD6" w14:textId="77777777" w:rsidTr="003C6470">
        <w:trPr>
          <w:cantSplit/>
          <w:trHeight w:val="574"/>
        </w:trPr>
        <w:tc>
          <w:tcPr>
            <w:tcW w:w="3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28847F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right"/>
              <w:rPr>
                <w:rFonts w:eastAsia="Lucida Sans Unicode" w:cstheme="minorHAnsi"/>
                <w:b/>
                <w:bCs/>
              </w:rPr>
            </w:pPr>
            <w:r w:rsidRPr="001F4C5A">
              <w:rPr>
                <w:rFonts w:eastAsia="Lucida Sans Unicode" w:cstheme="minorHAnsi"/>
                <w:b/>
                <w:bCs/>
              </w:rPr>
              <w:t>Całość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76FF645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  <w:bCs/>
              </w:rPr>
            </w:pPr>
            <w:r w:rsidRPr="001F4C5A">
              <w:rPr>
                <w:rFonts w:eastAsia="Lucida Sans Unicode" w:cstheme="minorHAnsi"/>
                <w:b/>
                <w:bCs/>
              </w:rPr>
              <w:t>-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D4791C1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  <w:bCs/>
              </w:rPr>
            </w:pPr>
            <w:r w:rsidRPr="001F4C5A">
              <w:rPr>
                <w:rFonts w:eastAsia="Lucida Sans Unicode" w:cstheme="minorHAnsi"/>
                <w:b/>
                <w:bCs/>
              </w:rPr>
              <w:t>-</w:t>
            </w:r>
          </w:p>
        </w:tc>
        <w:tc>
          <w:tcPr>
            <w:tcW w:w="297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F670A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  <w:bCs/>
              </w:rPr>
            </w:pPr>
            <w:r w:rsidRPr="001F4C5A">
              <w:rPr>
                <w:rFonts w:eastAsia="Lucida Sans Unicode" w:cstheme="minorHAnsi"/>
                <w:b/>
                <w:bCs/>
              </w:rPr>
              <w:t>Razem</w:t>
            </w:r>
          </w:p>
        </w:tc>
        <w:tc>
          <w:tcPr>
            <w:tcW w:w="155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D10C0E0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rPr>
                <w:rFonts w:eastAsia="Lucida Sans Unicode" w:cstheme="minorHAnsi"/>
              </w:rPr>
            </w:pPr>
          </w:p>
        </w:tc>
      </w:tr>
    </w:tbl>
    <w:p w14:paraId="6F1F4A20" w14:textId="3AFCC5F2" w:rsidR="00382195" w:rsidRPr="001F4C5A" w:rsidRDefault="00382195" w:rsidP="00382195">
      <w:pPr>
        <w:pStyle w:val="Akapitzlist"/>
        <w:numPr>
          <w:ilvl w:val="0"/>
          <w:numId w:val="28"/>
        </w:numPr>
        <w:tabs>
          <w:tab w:val="left" w:pos="454"/>
          <w:tab w:val="left" w:pos="708"/>
        </w:tabs>
        <w:suppressAutoHyphens/>
        <w:spacing w:after="0" w:line="240" w:lineRule="auto"/>
        <w:ind w:left="714" w:hanging="357"/>
        <w:jc w:val="both"/>
        <w:rPr>
          <w:rFonts w:eastAsia="Lucida Sans Unicode" w:cstheme="minorHAnsi"/>
        </w:rPr>
      </w:pPr>
      <w:r w:rsidRPr="001F4C5A">
        <w:rPr>
          <w:rFonts w:eastAsia="Lucida Sans Unicode" w:cstheme="minorHAnsi"/>
        </w:rPr>
        <w:t xml:space="preserve">Oferujemy wykonanie zamówienia w terminie do </w:t>
      </w:r>
      <w:r w:rsidR="00992EB2">
        <w:rPr>
          <w:rFonts w:eastAsia="Lucida Sans Unicode" w:cstheme="minorHAnsi"/>
        </w:rPr>
        <w:t>13</w:t>
      </w:r>
      <w:r w:rsidRPr="001F4C5A">
        <w:rPr>
          <w:rFonts w:eastAsia="Lucida Sans Unicode" w:cstheme="minorHAnsi"/>
        </w:rPr>
        <w:t xml:space="preserve"> </w:t>
      </w:r>
      <w:r w:rsidR="00992EB2">
        <w:rPr>
          <w:rFonts w:eastAsia="Lucida Sans Unicode" w:cstheme="minorHAnsi"/>
        </w:rPr>
        <w:t>września</w:t>
      </w:r>
      <w:r w:rsidRPr="001F4C5A">
        <w:rPr>
          <w:rFonts w:eastAsia="Lucida Sans Unicode" w:cstheme="minorHAnsi"/>
        </w:rPr>
        <w:t xml:space="preserve"> 202</w:t>
      </w:r>
      <w:r w:rsidR="009A2E8E">
        <w:rPr>
          <w:rFonts w:eastAsia="Lucida Sans Unicode" w:cstheme="minorHAnsi"/>
        </w:rPr>
        <w:t>4</w:t>
      </w:r>
      <w:r w:rsidRPr="001F4C5A">
        <w:rPr>
          <w:rFonts w:eastAsia="Lucida Sans Unicode" w:cstheme="minorHAnsi"/>
        </w:rPr>
        <w:t xml:space="preserve"> roku.</w:t>
      </w:r>
    </w:p>
    <w:p w14:paraId="1E6B903C" w14:textId="2D1A8C1A" w:rsidR="00382195" w:rsidRPr="001F4C5A" w:rsidRDefault="00382195" w:rsidP="00382195">
      <w:pPr>
        <w:pStyle w:val="Akapitzlist"/>
        <w:numPr>
          <w:ilvl w:val="0"/>
          <w:numId w:val="28"/>
        </w:numPr>
        <w:tabs>
          <w:tab w:val="left" w:pos="454"/>
          <w:tab w:val="left" w:pos="708"/>
        </w:tabs>
        <w:suppressAutoHyphens/>
        <w:spacing w:after="0" w:line="240" w:lineRule="auto"/>
        <w:ind w:left="714" w:hanging="357"/>
        <w:jc w:val="both"/>
        <w:rPr>
          <w:rFonts w:eastAsia="Lucida Sans Unicode" w:cstheme="minorHAnsi"/>
        </w:rPr>
      </w:pPr>
      <w:r w:rsidRPr="001F4C5A">
        <w:rPr>
          <w:rFonts w:eastAsia="Lucida Sans Unicode" w:cstheme="minorHAnsi"/>
        </w:rPr>
        <w:t xml:space="preserve">Oświadcza, że przestawiona oferta spełnia wymagania określone w zapytaniu z dnia </w:t>
      </w:r>
      <w:r w:rsidR="00992EB2">
        <w:rPr>
          <w:rFonts w:eastAsia="Lucida Sans Unicode" w:cstheme="minorHAnsi"/>
        </w:rPr>
        <w:br/>
        <w:t>2 września</w:t>
      </w:r>
      <w:r w:rsidRPr="001F4C5A">
        <w:rPr>
          <w:rFonts w:eastAsia="Lucida Sans Unicode" w:cstheme="minorHAnsi"/>
        </w:rPr>
        <w:t xml:space="preserve"> 202</w:t>
      </w:r>
      <w:r w:rsidR="009A2E8E">
        <w:rPr>
          <w:rFonts w:eastAsia="Lucida Sans Unicode" w:cstheme="minorHAnsi"/>
        </w:rPr>
        <w:t>4</w:t>
      </w:r>
      <w:r w:rsidRPr="001F4C5A">
        <w:rPr>
          <w:rFonts w:eastAsia="Lucida Sans Unicode" w:cstheme="minorHAnsi"/>
        </w:rPr>
        <w:t>.</w:t>
      </w:r>
    </w:p>
    <w:p w14:paraId="1F8902C6" w14:textId="77777777" w:rsidR="00382195" w:rsidRPr="001F4C5A" w:rsidRDefault="00382195" w:rsidP="00382195">
      <w:pPr>
        <w:pStyle w:val="Akapitzlist"/>
        <w:numPr>
          <w:ilvl w:val="0"/>
          <w:numId w:val="28"/>
        </w:numPr>
        <w:tabs>
          <w:tab w:val="left" w:pos="454"/>
          <w:tab w:val="left" w:pos="708"/>
        </w:tabs>
        <w:suppressAutoHyphens/>
        <w:spacing w:after="0" w:line="240" w:lineRule="auto"/>
        <w:ind w:left="714" w:hanging="357"/>
        <w:jc w:val="both"/>
        <w:rPr>
          <w:rFonts w:eastAsia="Lucida Sans Unicode" w:cstheme="minorHAnsi"/>
        </w:rPr>
      </w:pPr>
      <w:r w:rsidRPr="001F4C5A">
        <w:rPr>
          <w:rFonts w:eastAsia="Lucida Sans Unicode" w:cstheme="minorHAnsi"/>
        </w:rPr>
        <w:t>Oświadczamy, że cena oferty (z podatkiem VAT) jest ceną faktyczną na dzień składania oferty.</w:t>
      </w:r>
    </w:p>
    <w:p w14:paraId="663C2983" w14:textId="77777777" w:rsidR="00382195" w:rsidRPr="001F4C5A" w:rsidRDefault="00382195" w:rsidP="00382195">
      <w:pPr>
        <w:pStyle w:val="Akapitzlist"/>
        <w:numPr>
          <w:ilvl w:val="0"/>
          <w:numId w:val="28"/>
        </w:numPr>
        <w:tabs>
          <w:tab w:val="left" w:pos="454"/>
          <w:tab w:val="left" w:pos="708"/>
        </w:tabs>
        <w:suppressAutoHyphens/>
        <w:spacing w:after="0" w:line="240" w:lineRule="auto"/>
        <w:ind w:left="714" w:hanging="357"/>
        <w:jc w:val="both"/>
        <w:rPr>
          <w:rFonts w:eastAsia="Lucida Sans Unicode" w:cstheme="minorHAnsi"/>
        </w:rPr>
      </w:pPr>
      <w:r w:rsidRPr="001F4C5A">
        <w:rPr>
          <w:rFonts w:eastAsia="Lucida Sans Unicode" w:cstheme="minorHAnsi"/>
        </w:rPr>
        <w:t>Oświadczamy, że cena podana w ofercie będzie podlegała zmianie wyłącznie w przypadku ustawowej zmiany stawki podatku VAT.</w:t>
      </w:r>
    </w:p>
    <w:p w14:paraId="13813607" w14:textId="2C169247" w:rsidR="00382195" w:rsidRPr="007D2F90" w:rsidRDefault="00382195" w:rsidP="007D2F90">
      <w:pPr>
        <w:pStyle w:val="Akapitzlist"/>
        <w:numPr>
          <w:ilvl w:val="0"/>
          <w:numId w:val="28"/>
        </w:numPr>
        <w:tabs>
          <w:tab w:val="left" w:pos="454"/>
          <w:tab w:val="left" w:pos="708"/>
        </w:tabs>
        <w:suppressAutoHyphens/>
        <w:spacing w:after="0" w:line="240" w:lineRule="auto"/>
        <w:ind w:left="714" w:hanging="357"/>
        <w:jc w:val="both"/>
        <w:rPr>
          <w:rFonts w:eastAsia="Lucida Sans Unicode" w:cstheme="minorHAnsi"/>
        </w:rPr>
      </w:pPr>
      <w:r w:rsidRPr="001F4C5A">
        <w:rPr>
          <w:rFonts w:eastAsia="Lucida Sans Unicode" w:cstheme="minorHAnsi"/>
        </w:rPr>
        <w:t>Wyrażam zgodę na warunki płatności określone w zapytaniu.</w:t>
      </w:r>
    </w:p>
    <w:p w14:paraId="5F025639" w14:textId="77777777" w:rsidR="00382195" w:rsidRPr="001F4C5A" w:rsidRDefault="00382195" w:rsidP="0038219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573C6A33" w14:textId="77777777" w:rsidR="007D2F90" w:rsidRDefault="007D2F90" w:rsidP="0038219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568367BB" w14:textId="77777777" w:rsidR="007D2F90" w:rsidRDefault="007D2F90" w:rsidP="0038219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77B2C4EF" w14:textId="64DEE851" w:rsidR="00382195" w:rsidRPr="001F4C5A" w:rsidRDefault="00382195" w:rsidP="00382195">
      <w:pPr>
        <w:shd w:val="clear" w:color="auto" w:fill="FFFFFF"/>
        <w:spacing w:after="0" w:line="240" w:lineRule="auto"/>
        <w:rPr>
          <w:rFonts w:eastAsia="Times New Roman" w:cstheme="minorHAnsi"/>
          <w:spacing w:val="-2"/>
          <w:lang w:eastAsia="pl-PL"/>
        </w:rPr>
      </w:pPr>
      <w:r w:rsidRPr="001F4C5A">
        <w:rPr>
          <w:rFonts w:eastAsia="Times New Roman" w:cstheme="minorHAnsi"/>
          <w:lang w:eastAsia="pl-PL"/>
        </w:rPr>
        <w:t>Dnia: …………</w:t>
      </w:r>
      <w:r w:rsidR="007D2F90">
        <w:rPr>
          <w:rFonts w:eastAsia="Times New Roman" w:cstheme="minorHAnsi"/>
          <w:lang w:eastAsia="pl-PL"/>
        </w:rPr>
        <w:t>……………….</w:t>
      </w:r>
      <w:r w:rsidRPr="001F4C5A">
        <w:rPr>
          <w:rFonts w:eastAsia="Times New Roman" w:cstheme="minorHAnsi"/>
          <w:lang w:eastAsia="pl-PL"/>
        </w:rPr>
        <w:tab/>
      </w:r>
      <w:r w:rsidRPr="001F4C5A">
        <w:rPr>
          <w:rFonts w:eastAsia="Times New Roman" w:cstheme="minorHAnsi"/>
          <w:lang w:eastAsia="pl-PL"/>
        </w:rPr>
        <w:tab/>
      </w:r>
      <w:r w:rsidRPr="001F4C5A">
        <w:rPr>
          <w:rFonts w:eastAsia="Times New Roman" w:cstheme="minorHAnsi"/>
          <w:lang w:eastAsia="pl-PL"/>
        </w:rPr>
        <w:tab/>
      </w:r>
      <w:r w:rsidRPr="001F4C5A">
        <w:rPr>
          <w:rFonts w:eastAsia="Times New Roman" w:cstheme="minorHAnsi"/>
          <w:lang w:eastAsia="pl-PL"/>
        </w:rPr>
        <w:tab/>
        <w:t xml:space="preserve">       </w:t>
      </w:r>
      <w:r w:rsidR="007D2F90">
        <w:rPr>
          <w:rFonts w:eastAsia="Times New Roman" w:cstheme="minorHAnsi"/>
          <w:lang w:eastAsia="pl-PL"/>
        </w:rPr>
        <w:tab/>
      </w:r>
      <w:r w:rsidRPr="001F4C5A">
        <w:rPr>
          <w:rFonts w:eastAsia="Times New Roman" w:cstheme="minorHAnsi"/>
          <w:spacing w:val="-2"/>
          <w:lang w:eastAsia="pl-PL"/>
        </w:rPr>
        <w:t>…………………………………….…….….……………..</w:t>
      </w:r>
    </w:p>
    <w:p w14:paraId="203A0B2C" w14:textId="77777777" w:rsidR="00382195" w:rsidRPr="001F4C5A" w:rsidRDefault="00382195" w:rsidP="00382195">
      <w:pPr>
        <w:shd w:val="clear" w:color="auto" w:fill="FFFFFF"/>
        <w:spacing w:after="0" w:line="240" w:lineRule="auto"/>
        <w:ind w:left="4847"/>
        <w:jc w:val="center"/>
        <w:rPr>
          <w:rFonts w:eastAsia="Times New Roman" w:cstheme="minorHAnsi"/>
          <w:spacing w:val="-2"/>
          <w:lang w:eastAsia="pl-PL"/>
        </w:rPr>
      </w:pPr>
      <w:r w:rsidRPr="001F4C5A">
        <w:rPr>
          <w:rFonts w:eastAsia="Times New Roman" w:cstheme="minorHAnsi"/>
          <w:spacing w:val="-2"/>
          <w:lang w:eastAsia="pl-PL"/>
        </w:rPr>
        <w:t>(podpis upoważnionego przedstawiciela)</w:t>
      </w:r>
    </w:p>
    <w:sectPr w:rsidR="00382195" w:rsidRPr="001F4C5A" w:rsidSect="00A30C3A">
      <w:pgSz w:w="11909" w:h="16834"/>
      <w:pgMar w:top="1134" w:right="1769" w:bottom="1276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2523C"/>
    <w:multiLevelType w:val="hybridMultilevel"/>
    <w:tmpl w:val="94C2836C"/>
    <w:lvl w:ilvl="0" w:tplc="5B16DE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9484F"/>
    <w:multiLevelType w:val="hybridMultilevel"/>
    <w:tmpl w:val="6896CD2A"/>
    <w:lvl w:ilvl="0" w:tplc="0415000F">
      <w:start w:val="1"/>
      <w:numFmt w:val="decimal"/>
      <w:lvlText w:val="%1."/>
      <w:lvlJc w:val="left"/>
      <w:pPr>
        <w:ind w:left="948" w:hanging="360"/>
      </w:pPr>
    </w:lvl>
    <w:lvl w:ilvl="1" w:tplc="04150019">
      <w:start w:val="1"/>
      <w:numFmt w:val="lowerLetter"/>
      <w:lvlText w:val="%2."/>
      <w:lvlJc w:val="left"/>
      <w:pPr>
        <w:ind w:left="1668" w:hanging="360"/>
      </w:pPr>
    </w:lvl>
    <w:lvl w:ilvl="2" w:tplc="0415001B">
      <w:start w:val="1"/>
      <w:numFmt w:val="lowerRoman"/>
      <w:lvlText w:val="%3."/>
      <w:lvlJc w:val="right"/>
      <w:pPr>
        <w:ind w:left="2388" w:hanging="180"/>
      </w:pPr>
    </w:lvl>
    <w:lvl w:ilvl="3" w:tplc="0415000F" w:tentative="1">
      <w:start w:val="1"/>
      <w:numFmt w:val="decimal"/>
      <w:lvlText w:val="%4."/>
      <w:lvlJc w:val="left"/>
      <w:pPr>
        <w:ind w:left="3108" w:hanging="360"/>
      </w:pPr>
    </w:lvl>
    <w:lvl w:ilvl="4" w:tplc="04150019" w:tentative="1">
      <w:start w:val="1"/>
      <w:numFmt w:val="lowerLetter"/>
      <w:lvlText w:val="%5."/>
      <w:lvlJc w:val="left"/>
      <w:pPr>
        <w:ind w:left="3828" w:hanging="360"/>
      </w:pPr>
    </w:lvl>
    <w:lvl w:ilvl="5" w:tplc="0415001B" w:tentative="1">
      <w:start w:val="1"/>
      <w:numFmt w:val="lowerRoman"/>
      <w:lvlText w:val="%6."/>
      <w:lvlJc w:val="right"/>
      <w:pPr>
        <w:ind w:left="4548" w:hanging="180"/>
      </w:pPr>
    </w:lvl>
    <w:lvl w:ilvl="6" w:tplc="0415000F" w:tentative="1">
      <w:start w:val="1"/>
      <w:numFmt w:val="decimal"/>
      <w:lvlText w:val="%7."/>
      <w:lvlJc w:val="left"/>
      <w:pPr>
        <w:ind w:left="5268" w:hanging="360"/>
      </w:pPr>
    </w:lvl>
    <w:lvl w:ilvl="7" w:tplc="04150019" w:tentative="1">
      <w:start w:val="1"/>
      <w:numFmt w:val="lowerLetter"/>
      <w:lvlText w:val="%8."/>
      <w:lvlJc w:val="left"/>
      <w:pPr>
        <w:ind w:left="5988" w:hanging="360"/>
      </w:pPr>
    </w:lvl>
    <w:lvl w:ilvl="8" w:tplc="0415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2" w15:restartNumberingAfterBreak="0">
    <w:nsid w:val="0C1E1188"/>
    <w:multiLevelType w:val="hybridMultilevel"/>
    <w:tmpl w:val="752A432E"/>
    <w:lvl w:ilvl="0" w:tplc="50CE7DD0">
      <w:start w:val="1"/>
      <w:numFmt w:val="decimal"/>
      <w:lvlText w:val="%1."/>
      <w:lvlJc w:val="left"/>
      <w:pPr>
        <w:ind w:left="814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3" w15:restartNumberingAfterBreak="0">
    <w:nsid w:val="146F213F"/>
    <w:multiLevelType w:val="hybridMultilevel"/>
    <w:tmpl w:val="304EAF3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5706F2A"/>
    <w:multiLevelType w:val="hybridMultilevel"/>
    <w:tmpl w:val="9DA41C3E"/>
    <w:lvl w:ilvl="0" w:tplc="D228F546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7D85245"/>
    <w:multiLevelType w:val="hybridMultilevel"/>
    <w:tmpl w:val="C5943934"/>
    <w:lvl w:ilvl="0" w:tplc="2D044240">
      <w:start w:val="1"/>
      <w:numFmt w:val="decimal"/>
      <w:lvlText w:val="%1."/>
      <w:lvlJc w:val="left"/>
      <w:pPr>
        <w:ind w:left="61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BEE0E9F"/>
    <w:multiLevelType w:val="hybridMultilevel"/>
    <w:tmpl w:val="9D6473C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0546D9"/>
    <w:multiLevelType w:val="hybridMultilevel"/>
    <w:tmpl w:val="FA66CA56"/>
    <w:lvl w:ilvl="0" w:tplc="A1A85A3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DBF3D1B"/>
    <w:multiLevelType w:val="hybridMultilevel"/>
    <w:tmpl w:val="55609D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3">
      <w:start w:val="1"/>
      <w:numFmt w:val="upperRoman"/>
      <w:lvlText w:val="%2."/>
      <w:lvlJc w:val="right"/>
      <w:pPr>
        <w:ind w:left="1080" w:hanging="360"/>
      </w:pPr>
      <w:rPr>
        <w:rFonts w:hint="default"/>
      </w:rPr>
    </w:lvl>
    <w:lvl w:ilvl="2" w:tplc="F4C01E34">
      <w:start w:val="1"/>
      <w:numFmt w:val="bullet"/>
      <w:lvlText w:val=""/>
      <w:lvlJc w:val="left"/>
      <w:pPr>
        <w:ind w:left="1800" w:hanging="180"/>
      </w:pPr>
      <w:rPr>
        <w:rFonts w:ascii="Symbol" w:hAnsi="Symbol" w:hint="default"/>
      </w:rPr>
    </w:lvl>
    <w:lvl w:ilvl="3" w:tplc="F74CEA66">
      <w:start w:val="1"/>
      <w:numFmt w:val="decimal"/>
      <w:lvlText w:val="%4."/>
      <w:lvlJc w:val="left"/>
      <w:pPr>
        <w:ind w:left="2520" w:hanging="360"/>
      </w:pPr>
      <w:rPr>
        <w:b w:val="0"/>
        <w:bCs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E5F3034"/>
    <w:multiLevelType w:val="hybridMultilevel"/>
    <w:tmpl w:val="D7FA0AA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FA5001B"/>
    <w:multiLevelType w:val="hybridMultilevel"/>
    <w:tmpl w:val="AF9CA7BA"/>
    <w:lvl w:ilvl="0" w:tplc="0415000F">
      <w:start w:val="1"/>
      <w:numFmt w:val="decimal"/>
      <w:lvlText w:val="%1."/>
      <w:lvlJc w:val="left"/>
      <w:pPr>
        <w:ind w:left="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11" w15:restartNumberingAfterBreak="0">
    <w:nsid w:val="2FD251C2"/>
    <w:multiLevelType w:val="hybridMultilevel"/>
    <w:tmpl w:val="4F7CB4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AB514B"/>
    <w:multiLevelType w:val="hybridMultilevel"/>
    <w:tmpl w:val="7AACA176"/>
    <w:lvl w:ilvl="0" w:tplc="B9185B36">
      <w:start w:val="7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9235B0"/>
    <w:multiLevelType w:val="hybridMultilevel"/>
    <w:tmpl w:val="9A3EC3F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6EE0DBD"/>
    <w:multiLevelType w:val="hybridMultilevel"/>
    <w:tmpl w:val="71FEB5A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78E049C"/>
    <w:multiLevelType w:val="hybridMultilevel"/>
    <w:tmpl w:val="BACA8666"/>
    <w:lvl w:ilvl="0" w:tplc="FFFFFFFF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5993491"/>
    <w:multiLevelType w:val="hybridMultilevel"/>
    <w:tmpl w:val="D92E4C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6352C2F"/>
    <w:multiLevelType w:val="hybridMultilevel"/>
    <w:tmpl w:val="A7E6CCA4"/>
    <w:lvl w:ilvl="0" w:tplc="F4C01E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9B271EB"/>
    <w:multiLevelType w:val="hybridMultilevel"/>
    <w:tmpl w:val="2834D4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D242074"/>
    <w:multiLevelType w:val="hybridMultilevel"/>
    <w:tmpl w:val="D65631A2"/>
    <w:lvl w:ilvl="0" w:tplc="A458507E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356250"/>
    <w:multiLevelType w:val="hybridMultilevel"/>
    <w:tmpl w:val="6C5C9DEA"/>
    <w:lvl w:ilvl="0" w:tplc="4A3C69D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1" w:tplc="89CAA0C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 w:tplc="D864309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A4668B2"/>
    <w:multiLevelType w:val="hybridMultilevel"/>
    <w:tmpl w:val="A132AD8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894ADF"/>
    <w:multiLevelType w:val="hybridMultilevel"/>
    <w:tmpl w:val="2BFA8250"/>
    <w:lvl w:ilvl="0" w:tplc="493C12E2">
      <w:start w:val="1"/>
      <w:numFmt w:val="upperRoman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F4C01E34">
      <w:start w:val="1"/>
      <w:numFmt w:val="bullet"/>
      <w:lvlText w:val=""/>
      <w:lvlJc w:val="left"/>
      <w:pPr>
        <w:ind w:left="234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2C0AD1"/>
    <w:multiLevelType w:val="multilevel"/>
    <w:tmpl w:val="DC4A8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6A57677B"/>
    <w:multiLevelType w:val="hybridMultilevel"/>
    <w:tmpl w:val="E01E58AC"/>
    <w:lvl w:ilvl="0" w:tplc="2D0442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708907C1"/>
    <w:multiLevelType w:val="hybridMultilevel"/>
    <w:tmpl w:val="45E24D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A53F0F"/>
    <w:multiLevelType w:val="hybridMultilevel"/>
    <w:tmpl w:val="10B8BD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5987360">
    <w:abstractNumId w:val="6"/>
  </w:num>
  <w:num w:numId="2" w16cid:durableId="11870174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2149420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6319158">
    <w:abstractNumId w:val="1"/>
  </w:num>
  <w:num w:numId="5" w16cid:durableId="1571112162">
    <w:abstractNumId w:val="7"/>
  </w:num>
  <w:num w:numId="6" w16cid:durableId="267129342">
    <w:abstractNumId w:val="24"/>
  </w:num>
  <w:num w:numId="7" w16cid:durableId="1580871425">
    <w:abstractNumId w:val="5"/>
  </w:num>
  <w:num w:numId="8" w16cid:durableId="232086689">
    <w:abstractNumId w:val="23"/>
  </w:num>
  <w:num w:numId="9" w16cid:durableId="1905949330">
    <w:abstractNumId w:val="12"/>
  </w:num>
  <w:num w:numId="10" w16cid:durableId="2123070500">
    <w:abstractNumId w:val="11"/>
  </w:num>
  <w:num w:numId="11" w16cid:durableId="361979820">
    <w:abstractNumId w:val="9"/>
  </w:num>
  <w:num w:numId="12" w16cid:durableId="291984096">
    <w:abstractNumId w:val="25"/>
  </w:num>
  <w:num w:numId="13" w16cid:durableId="1750494605">
    <w:abstractNumId w:val="26"/>
  </w:num>
  <w:num w:numId="14" w16cid:durableId="1901015035">
    <w:abstractNumId w:val="21"/>
  </w:num>
  <w:num w:numId="15" w16cid:durableId="1616015954">
    <w:abstractNumId w:val="3"/>
  </w:num>
  <w:num w:numId="16" w16cid:durableId="1013410488">
    <w:abstractNumId w:val="14"/>
  </w:num>
  <w:num w:numId="17" w16cid:durableId="716469080">
    <w:abstractNumId w:val="18"/>
  </w:num>
  <w:num w:numId="18" w16cid:durableId="1560559527">
    <w:abstractNumId w:val="19"/>
  </w:num>
  <w:num w:numId="19" w16cid:durableId="2119762712">
    <w:abstractNumId w:val="13"/>
  </w:num>
  <w:num w:numId="20" w16cid:durableId="769083173">
    <w:abstractNumId w:val="10"/>
  </w:num>
  <w:num w:numId="21" w16cid:durableId="1591155304">
    <w:abstractNumId w:val="8"/>
  </w:num>
  <w:num w:numId="22" w16cid:durableId="914239998">
    <w:abstractNumId w:val="2"/>
  </w:num>
  <w:num w:numId="23" w16cid:durableId="283923842">
    <w:abstractNumId w:val="17"/>
  </w:num>
  <w:num w:numId="24" w16cid:durableId="1280799282">
    <w:abstractNumId w:val="0"/>
  </w:num>
  <w:num w:numId="25" w16cid:durableId="305207041">
    <w:abstractNumId w:val="15"/>
  </w:num>
  <w:num w:numId="26" w16cid:durableId="875511173">
    <w:abstractNumId w:val="16"/>
  </w:num>
  <w:num w:numId="27" w16cid:durableId="1615016914">
    <w:abstractNumId w:val="22"/>
  </w:num>
  <w:num w:numId="28" w16cid:durableId="195389886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858"/>
    <w:rsid w:val="00002C37"/>
    <w:rsid w:val="00002FA4"/>
    <w:rsid w:val="00006FE5"/>
    <w:rsid w:val="00026005"/>
    <w:rsid w:val="00030B52"/>
    <w:rsid w:val="00041643"/>
    <w:rsid w:val="0006343F"/>
    <w:rsid w:val="0008616D"/>
    <w:rsid w:val="00090656"/>
    <w:rsid w:val="000A13FA"/>
    <w:rsid w:val="000A3ACA"/>
    <w:rsid w:val="000D2D07"/>
    <w:rsid w:val="000D3F06"/>
    <w:rsid w:val="000F45C4"/>
    <w:rsid w:val="00110A47"/>
    <w:rsid w:val="001205AE"/>
    <w:rsid w:val="00121F3B"/>
    <w:rsid w:val="0014113D"/>
    <w:rsid w:val="0018053A"/>
    <w:rsid w:val="00180FC1"/>
    <w:rsid w:val="00193F58"/>
    <w:rsid w:val="001B060C"/>
    <w:rsid w:val="001E3C9F"/>
    <w:rsid w:val="00210211"/>
    <w:rsid w:val="00217974"/>
    <w:rsid w:val="00225289"/>
    <w:rsid w:val="0028373A"/>
    <w:rsid w:val="002850FC"/>
    <w:rsid w:val="00292ED2"/>
    <w:rsid w:val="002A669F"/>
    <w:rsid w:val="002C4431"/>
    <w:rsid w:val="002D52C9"/>
    <w:rsid w:val="002E5286"/>
    <w:rsid w:val="003017AE"/>
    <w:rsid w:val="003334CD"/>
    <w:rsid w:val="00353BD6"/>
    <w:rsid w:val="00382195"/>
    <w:rsid w:val="003844F5"/>
    <w:rsid w:val="003969C2"/>
    <w:rsid w:val="003C6470"/>
    <w:rsid w:val="003D35E4"/>
    <w:rsid w:val="003E1069"/>
    <w:rsid w:val="003E3B4E"/>
    <w:rsid w:val="003E7C44"/>
    <w:rsid w:val="00422266"/>
    <w:rsid w:val="00444511"/>
    <w:rsid w:val="00446B64"/>
    <w:rsid w:val="0046274E"/>
    <w:rsid w:val="004634D2"/>
    <w:rsid w:val="00471C23"/>
    <w:rsid w:val="0047244F"/>
    <w:rsid w:val="00490482"/>
    <w:rsid w:val="004A4F45"/>
    <w:rsid w:val="004C6DF2"/>
    <w:rsid w:val="004F188F"/>
    <w:rsid w:val="0053400C"/>
    <w:rsid w:val="00535F1A"/>
    <w:rsid w:val="00536224"/>
    <w:rsid w:val="00544E69"/>
    <w:rsid w:val="00593362"/>
    <w:rsid w:val="005C7401"/>
    <w:rsid w:val="005D02C0"/>
    <w:rsid w:val="005F0A6C"/>
    <w:rsid w:val="005F3858"/>
    <w:rsid w:val="00644024"/>
    <w:rsid w:val="006476F5"/>
    <w:rsid w:val="00651704"/>
    <w:rsid w:val="006C54E3"/>
    <w:rsid w:val="006D74E4"/>
    <w:rsid w:val="00700F62"/>
    <w:rsid w:val="00713F23"/>
    <w:rsid w:val="00734CC0"/>
    <w:rsid w:val="0077457B"/>
    <w:rsid w:val="007856B1"/>
    <w:rsid w:val="00792BB3"/>
    <w:rsid w:val="007B1484"/>
    <w:rsid w:val="007B2234"/>
    <w:rsid w:val="007B379C"/>
    <w:rsid w:val="007D2F90"/>
    <w:rsid w:val="00804742"/>
    <w:rsid w:val="00817F70"/>
    <w:rsid w:val="00847770"/>
    <w:rsid w:val="008526C3"/>
    <w:rsid w:val="00874293"/>
    <w:rsid w:val="00880B2F"/>
    <w:rsid w:val="00884B55"/>
    <w:rsid w:val="008A6833"/>
    <w:rsid w:val="0096559E"/>
    <w:rsid w:val="00985CAD"/>
    <w:rsid w:val="00992EB2"/>
    <w:rsid w:val="009A2E8E"/>
    <w:rsid w:val="009F1268"/>
    <w:rsid w:val="009F40A1"/>
    <w:rsid w:val="00A06733"/>
    <w:rsid w:val="00A1026A"/>
    <w:rsid w:val="00A1051E"/>
    <w:rsid w:val="00A132E8"/>
    <w:rsid w:val="00A27BC3"/>
    <w:rsid w:val="00A30C3A"/>
    <w:rsid w:val="00A33FA9"/>
    <w:rsid w:val="00AF0525"/>
    <w:rsid w:val="00B03ADC"/>
    <w:rsid w:val="00B079AA"/>
    <w:rsid w:val="00B12391"/>
    <w:rsid w:val="00B22732"/>
    <w:rsid w:val="00B414ED"/>
    <w:rsid w:val="00B66CF7"/>
    <w:rsid w:val="00B73A9E"/>
    <w:rsid w:val="00B7456F"/>
    <w:rsid w:val="00BF3AE7"/>
    <w:rsid w:val="00C1054F"/>
    <w:rsid w:val="00C15C83"/>
    <w:rsid w:val="00C273A1"/>
    <w:rsid w:val="00C310A7"/>
    <w:rsid w:val="00C3658E"/>
    <w:rsid w:val="00C652AC"/>
    <w:rsid w:val="00CB2879"/>
    <w:rsid w:val="00CC39FB"/>
    <w:rsid w:val="00D0516B"/>
    <w:rsid w:val="00D5675A"/>
    <w:rsid w:val="00D73BFB"/>
    <w:rsid w:val="00DA1778"/>
    <w:rsid w:val="00DC692C"/>
    <w:rsid w:val="00DD2EFD"/>
    <w:rsid w:val="00DD593A"/>
    <w:rsid w:val="00DE289A"/>
    <w:rsid w:val="00DE4994"/>
    <w:rsid w:val="00E26253"/>
    <w:rsid w:val="00E33067"/>
    <w:rsid w:val="00E472D3"/>
    <w:rsid w:val="00E73D7C"/>
    <w:rsid w:val="00EA354D"/>
    <w:rsid w:val="00EB029E"/>
    <w:rsid w:val="00EC3761"/>
    <w:rsid w:val="00EC669D"/>
    <w:rsid w:val="00F07F87"/>
    <w:rsid w:val="00F142CC"/>
    <w:rsid w:val="00F57239"/>
    <w:rsid w:val="00F849B7"/>
    <w:rsid w:val="00F86E19"/>
    <w:rsid w:val="00FA2AD6"/>
    <w:rsid w:val="00FC21B1"/>
    <w:rsid w:val="00FC3470"/>
    <w:rsid w:val="00FD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D0F8B"/>
  <w15:chartTrackingRefBased/>
  <w15:docId w15:val="{43F695EA-1C30-4D0E-9007-FB93D2FF1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700F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53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C37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376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472D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27BC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7BC3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F07F87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700F6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30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7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3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k@sokolow-mlp.pl" TargetMode="External"/><Relationship Id="rId5" Type="http://schemas.openxmlformats.org/officeDocument/2006/relationships/hyperlink" Target="https://www.cpubenchmark.net/desktop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2628</Words>
  <Characters>15770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Pietrucha</dc:creator>
  <cp:keywords/>
  <dc:description/>
  <cp:lastModifiedBy>Jerzy Chorzępa</cp:lastModifiedBy>
  <cp:revision>2</cp:revision>
  <cp:lastPrinted>2024-09-02T10:13:00Z</cp:lastPrinted>
  <dcterms:created xsi:type="dcterms:W3CDTF">2024-09-02T11:35:00Z</dcterms:created>
  <dcterms:modified xsi:type="dcterms:W3CDTF">2024-09-02T11:35:00Z</dcterms:modified>
</cp:coreProperties>
</file>